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04DE" w:rsidRDefault="00000000">
      <w:pPr>
        <w:spacing w:after="0" w:line="240" w:lineRule="auto"/>
        <w:jc w:val="center"/>
        <w:rPr>
          <w:rFonts w:ascii="Book Antiqua" w:hAnsi="Book Antiqua"/>
          <w:b/>
          <w:sz w:val="24"/>
          <w:szCs w:val="24"/>
        </w:rPr>
      </w:pPr>
      <w:bookmarkStart w:id="0" w:name="_Toc528773650"/>
      <w:r>
        <w:rPr>
          <w:rFonts w:ascii="Book Antiqua" w:hAnsi="Book Antiqua"/>
          <w:b/>
          <w:sz w:val="24"/>
          <w:szCs w:val="24"/>
        </w:rPr>
        <w:t>DINAMIKA COPING STRES ORANGTUA DALAM MENDAMPINGI ANAK BELAJAR DARI RUMAH: STUDI KUALITATIF PASCA PANDEMI</w:t>
      </w:r>
    </w:p>
    <w:p w:rsidR="00C204DE" w:rsidRDefault="00C204DE">
      <w:pPr>
        <w:spacing w:after="0" w:line="240" w:lineRule="auto"/>
        <w:jc w:val="center"/>
        <w:rPr>
          <w:rFonts w:ascii="Century751 SeBd BT" w:hAnsi="Century751 SeBd BT"/>
          <w:sz w:val="24"/>
          <w:szCs w:val="24"/>
        </w:rPr>
      </w:pPr>
    </w:p>
    <w:p w:rsidR="00C204DE" w:rsidRDefault="00000000">
      <w:pPr>
        <w:spacing w:after="0" w:line="240" w:lineRule="auto"/>
        <w:jc w:val="center"/>
        <w:rPr>
          <w:rFonts w:ascii="Arial" w:hAnsi="Arial"/>
          <w:b/>
          <w:sz w:val="20"/>
          <w:szCs w:val="20"/>
        </w:rPr>
      </w:pPr>
      <w:r>
        <w:rPr>
          <w:rFonts w:ascii="Arial" w:hAnsi="Arial"/>
          <w:b/>
          <w:sz w:val="20"/>
          <w:szCs w:val="20"/>
          <w:lang w:val="en-US"/>
        </w:rPr>
        <w:t xml:space="preserve">Ika </w:t>
      </w:r>
      <w:proofErr w:type="spellStart"/>
      <w:r>
        <w:rPr>
          <w:rFonts w:ascii="Arial" w:hAnsi="Arial"/>
          <w:b/>
          <w:sz w:val="20"/>
          <w:szCs w:val="20"/>
          <w:lang w:val="en-US"/>
        </w:rPr>
        <w:t>Suarsi</w:t>
      </w:r>
      <w:proofErr w:type="spellEnd"/>
    </w:p>
    <w:p w:rsidR="00C204DE" w:rsidRDefault="00C204DE">
      <w:pPr>
        <w:spacing w:after="0" w:line="240" w:lineRule="auto"/>
        <w:jc w:val="center"/>
        <w:rPr>
          <w:rFonts w:ascii="Arial" w:hAnsi="Arial"/>
          <w:sz w:val="20"/>
          <w:szCs w:val="20"/>
          <w:lang w:val="en-US"/>
        </w:rPr>
      </w:pPr>
    </w:p>
    <w:p w:rsidR="00C204DE" w:rsidRDefault="00000000">
      <w:pPr>
        <w:spacing w:after="0" w:line="240" w:lineRule="auto"/>
        <w:jc w:val="center"/>
        <w:rPr>
          <w:rFonts w:ascii="Arial" w:hAnsi="Arial"/>
          <w:sz w:val="20"/>
          <w:szCs w:val="20"/>
        </w:rPr>
      </w:pPr>
      <w:r>
        <w:rPr>
          <w:rFonts w:ascii="Arial" w:hAnsi="Arial"/>
          <w:sz w:val="20"/>
          <w:szCs w:val="20"/>
        </w:rPr>
        <w:t xml:space="preserve">Fakultas </w:t>
      </w:r>
      <w:proofErr w:type="spellStart"/>
      <w:r>
        <w:rPr>
          <w:rFonts w:ascii="Arial" w:hAnsi="Arial"/>
          <w:sz w:val="20"/>
          <w:szCs w:val="20"/>
          <w:lang w:val="en-US"/>
        </w:rPr>
        <w:t>Kedokteran</w:t>
      </w:r>
      <w:proofErr w:type="spellEnd"/>
      <w:r>
        <w:rPr>
          <w:rFonts w:ascii="Arial" w:hAnsi="Arial"/>
          <w:sz w:val="20"/>
          <w:szCs w:val="20"/>
          <w:lang w:val="en-US"/>
        </w:rPr>
        <w:t xml:space="preserve"> dan </w:t>
      </w:r>
      <w:proofErr w:type="spellStart"/>
      <w:r>
        <w:rPr>
          <w:rFonts w:ascii="Arial" w:hAnsi="Arial"/>
          <w:sz w:val="20"/>
          <w:szCs w:val="20"/>
          <w:lang w:val="en-US"/>
        </w:rPr>
        <w:t>Ilmu</w:t>
      </w:r>
      <w:proofErr w:type="spellEnd"/>
      <w:r>
        <w:rPr>
          <w:rFonts w:ascii="Arial" w:hAnsi="Arial"/>
          <w:sz w:val="20"/>
          <w:szCs w:val="20"/>
          <w:lang w:val="en-US"/>
        </w:rPr>
        <w:t xml:space="preserve"> Kesehatan Universitas </w:t>
      </w:r>
      <w:proofErr w:type="spellStart"/>
      <w:r>
        <w:rPr>
          <w:rFonts w:ascii="Arial" w:hAnsi="Arial"/>
          <w:sz w:val="20"/>
          <w:szCs w:val="20"/>
          <w:lang w:val="en-US"/>
        </w:rPr>
        <w:t>Khairun</w:t>
      </w:r>
      <w:proofErr w:type="spellEnd"/>
    </w:p>
    <w:p w:rsidR="00C204DE" w:rsidRDefault="00000000">
      <w:pPr>
        <w:spacing w:after="0" w:line="240" w:lineRule="auto"/>
        <w:jc w:val="center"/>
        <w:rPr>
          <w:rFonts w:ascii="Arial" w:hAnsi="Arial"/>
          <w:sz w:val="20"/>
          <w:szCs w:val="20"/>
          <w:lang w:val="en-US"/>
        </w:rPr>
      </w:pPr>
      <w:r>
        <w:rPr>
          <w:rFonts w:ascii="Arial" w:hAnsi="Arial"/>
          <w:sz w:val="20"/>
          <w:szCs w:val="20"/>
        </w:rPr>
        <w:t xml:space="preserve">Email: </w:t>
      </w:r>
      <w:r>
        <w:rPr>
          <w:rStyle w:val="Hyperlink"/>
          <w:rFonts w:ascii="Arial" w:hAnsi="Arial"/>
          <w:sz w:val="20"/>
          <w:szCs w:val="20"/>
        </w:rPr>
        <w:t>ikasuarsi@unkhair.ac.id</w:t>
      </w:r>
    </w:p>
    <w:p w:rsidR="00C204DE" w:rsidRDefault="00C204DE">
      <w:pPr>
        <w:spacing w:after="0" w:line="240" w:lineRule="auto"/>
        <w:jc w:val="center"/>
        <w:rPr>
          <w:rFonts w:ascii="Arial" w:hAnsi="Arial"/>
          <w:i/>
          <w:sz w:val="20"/>
          <w:szCs w:val="20"/>
          <w:lang w:val="en-US"/>
        </w:rPr>
      </w:pPr>
    </w:p>
    <w:p w:rsidR="00C204DE" w:rsidRDefault="00C204DE">
      <w:pPr>
        <w:spacing w:after="0" w:line="240" w:lineRule="auto"/>
        <w:jc w:val="center"/>
        <w:rPr>
          <w:rFonts w:ascii="Century751 SeBd BT" w:hAnsi="Century751 SeBd BT"/>
          <w:b/>
          <w:sz w:val="20"/>
          <w:szCs w:val="20"/>
        </w:rPr>
      </w:pPr>
    </w:p>
    <w:p w:rsidR="00C204DE" w:rsidRDefault="00C204DE">
      <w:pPr>
        <w:spacing w:after="0" w:line="240" w:lineRule="auto"/>
        <w:jc w:val="center"/>
        <w:rPr>
          <w:rFonts w:ascii="Arial" w:hAnsi="Arial"/>
          <w:i/>
          <w:sz w:val="20"/>
          <w:szCs w:val="20"/>
          <w:lang w:val="en-US"/>
        </w:rPr>
      </w:pPr>
    </w:p>
    <w:tbl>
      <w:tblPr>
        <w:tblStyle w:val="PlainTable51"/>
        <w:tblW w:w="0" w:type="auto"/>
        <w:tblInd w:w="108" w:type="dxa"/>
        <w:tblLook w:val="04A0" w:firstRow="1" w:lastRow="0" w:firstColumn="1" w:lastColumn="0" w:noHBand="0" w:noVBand="1"/>
      </w:tblPr>
      <w:tblGrid>
        <w:gridCol w:w="1772"/>
        <w:gridCol w:w="7759"/>
      </w:tblGrid>
      <w:tr w:rsidR="00C204DE" w:rsidTr="00C204DE">
        <w:trPr>
          <w:cnfStyle w:val="100000000000" w:firstRow="1" w:lastRow="0" w:firstColumn="0" w:lastColumn="0" w:oddVBand="0" w:evenVBand="0" w:oddHBand="0" w:evenHBand="0" w:firstRowFirstColumn="0" w:firstRowLastColumn="0" w:lastRowFirstColumn="0" w:lastRowLastColumn="0"/>
          <w:trHeight w:val="206"/>
        </w:trPr>
        <w:tc>
          <w:tcPr>
            <w:cnfStyle w:val="001000000100" w:firstRow="0" w:lastRow="0" w:firstColumn="1" w:lastColumn="0" w:oddVBand="0" w:evenVBand="0" w:oddHBand="0" w:evenHBand="0" w:firstRowFirstColumn="1" w:firstRowLastColumn="0" w:lastRowFirstColumn="0" w:lastRowLastColumn="0"/>
            <w:tcW w:w="1780" w:type="dxa"/>
            <w:vMerge w:val="restart"/>
            <w:tcBorders>
              <w:top w:val="single" w:sz="12" w:space="0" w:color="auto"/>
              <w:bottom w:val="none" w:sz="0" w:space="0" w:color="auto"/>
              <w:right w:val="none" w:sz="0" w:space="0" w:color="auto"/>
            </w:tcBorders>
            <w:shd w:val="clear" w:color="auto" w:fill="auto"/>
          </w:tcPr>
          <w:p w:rsidR="00C204DE" w:rsidRDefault="00C204DE">
            <w:pPr>
              <w:rPr>
                <w:rFonts w:ascii="Book Antiqua" w:hAnsi="Book Antiqua" w:cs="Times New Roman"/>
                <w:sz w:val="20"/>
                <w:szCs w:val="20"/>
              </w:rPr>
            </w:pPr>
          </w:p>
          <w:p w:rsidR="00C204DE" w:rsidRDefault="00000000">
            <w:pPr>
              <w:rPr>
                <w:rFonts w:ascii="Book Antiqua" w:hAnsi="Book Antiqua" w:cs="Times New Roman"/>
                <w:b/>
                <w:sz w:val="20"/>
                <w:szCs w:val="20"/>
              </w:rPr>
            </w:pPr>
            <w:proofErr w:type="spellStart"/>
            <w:r>
              <w:rPr>
                <w:rFonts w:ascii="Book Antiqua" w:hAnsi="Book Antiqua" w:cs="Times New Roman"/>
                <w:b/>
                <w:sz w:val="20"/>
                <w:szCs w:val="20"/>
              </w:rPr>
              <w:t>Diterima</w:t>
            </w:r>
            <w:proofErr w:type="spellEnd"/>
            <w:r>
              <w:rPr>
                <w:rFonts w:ascii="Book Antiqua" w:hAnsi="Book Antiqua" w:cs="Times New Roman"/>
                <w:b/>
                <w:sz w:val="20"/>
                <w:szCs w:val="20"/>
              </w:rPr>
              <w:t xml:space="preserve"> </w:t>
            </w:r>
          </w:p>
          <w:p w:rsidR="00C204DE" w:rsidRDefault="009C1FCB">
            <w:pPr>
              <w:rPr>
                <w:rFonts w:ascii="Book Antiqua" w:hAnsi="Book Antiqua" w:cs="Times New Roman"/>
                <w:i w:val="0"/>
                <w:iCs w:val="0"/>
                <w:sz w:val="20"/>
                <w:szCs w:val="20"/>
              </w:rPr>
            </w:pPr>
            <w:r>
              <w:rPr>
                <w:rFonts w:ascii="Book Antiqua" w:hAnsi="Book Antiqua" w:cs="Times New Roman"/>
                <w:sz w:val="20"/>
                <w:szCs w:val="20"/>
              </w:rPr>
              <w:t xml:space="preserve">28 </w:t>
            </w:r>
            <w:r w:rsidR="00000000">
              <w:rPr>
                <w:rFonts w:ascii="Book Antiqua" w:hAnsi="Book Antiqua" w:cs="Times New Roman"/>
                <w:sz w:val="20"/>
                <w:szCs w:val="20"/>
              </w:rPr>
              <w:t>Mei 20</w:t>
            </w:r>
            <w:r>
              <w:rPr>
                <w:rFonts w:ascii="Book Antiqua" w:hAnsi="Book Antiqua" w:cs="Times New Roman"/>
                <w:sz w:val="20"/>
                <w:szCs w:val="20"/>
              </w:rPr>
              <w:t>25</w:t>
            </w:r>
          </w:p>
          <w:p w:rsidR="009C1FCB" w:rsidRDefault="009C1FCB">
            <w:pPr>
              <w:rPr>
                <w:rFonts w:ascii="Book Antiqua" w:hAnsi="Book Antiqua" w:cs="Times New Roman"/>
                <w:i w:val="0"/>
                <w:iCs w:val="0"/>
                <w:sz w:val="20"/>
                <w:szCs w:val="20"/>
              </w:rPr>
            </w:pPr>
          </w:p>
          <w:p w:rsidR="009C1FCB" w:rsidRDefault="009C1FCB">
            <w:pPr>
              <w:rPr>
                <w:rFonts w:ascii="Book Antiqua" w:hAnsi="Book Antiqua" w:cs="Times New Roman"/>
                <w:i w:val="0"/>
                <w:iCs w:val="0"/>
                <w:sz w:val="20"/>
                <w:szCs w:val="20"/>
              </w:rPr>
            </w:pPr>
          </w:p>
          <w:p w:rsidR="009C1FCB" w:rsidRDefault="009C1FCB">
            <w:pPr>
              <w:rPr>
                <w:rFonts w:ascii="Book Antiqua" w:hAnsi="Book Antiqua" w:cs="Times New Roman"/>
                <w:i w:val="0"/>
                <w:iCs w:val="0"/>
                <w:sz w:val="20"/>
                <w:szCs w:val="20"/>
              </w:rPr>
            </w:pPr>
          </w:p>
          <w:p w:rsidR="009C1FCB" w:rsidRDefault="009C1FCB">
            <w:pPr>
              <w:rPr>
                <w:rFonts w:ascii="Book Antiqua" w:hAnsi="Book Antiqua" w:cs="Times New Roman"/>
                <w:i w:val="0"/>
                <w:iCs w:val="0"/>
                <w:sz w:val="20"/>
                <w:szCs w:val="20"/>
              </w:rPr>
            </w:pPr>
          </w:p>
          <w:p w:rsidR="009C1FCB" w:rsidRDefault="009C1FCB">
            <w:pPr>
              <w:rPr>
                <w:rFonts w:ascii="Book Antiqua" w:hAnsi="Book Antiqua" w:cs="Times New Roman"/>
                <w:sz w:val="20"/>
                <w:szCs w:val="20"/>
              </w:rPr>
            </w:pPr>
          </w:p>
          <w:p w:rsidR="00C204DE" w:rsidRDefault="00000000">
            <w:pPr>
              <w:rPr>
                <w:rFonts w:ascii="Book Antiqua" w:hAnsi="Book Antiqua" w:cs="Times New Roman"/>
                <w:sz w:val="20"/>
                <w:szCs w:val="20"/>
              </w:rPr>
            </w:pPr>
            <w:proofErr w:type="spellStart"/>
            <w:r>
              <w:rPr>
                <w:rFonts w:ascii="Book Antiqua" w:hAnsi="Book Antiqua" w:cs="Times New Roman"/>
                <w:b/>
                <w:sz w:val="20"/>
                <w:szCs w:val="20"/>
              </w:rPr>
              <w:t>Diterbitkan</w:t>
            </w:r>
            <w:proofErr w:type="spellEnd"/>
            <w:r>
              <w:rPr>
                <w:rFonts w:ascii="Book Antiqua" w:hAnsi="Book Antiqua" w:cs="Times New Roman"/>
                <w:sz w:val="20"/>
                <w:szCs w:val="20"/>
              </w:rPr>
              <w:t xml:space="preserve"> </w:t>
            </w:r>
          </w:p>
          <w:p w:rsidR="00C204DE" w:rsidRDefault="009C1FCB">
            <w:pPr>
              <w:rPr>
                <w:rFonts w:ascii="Book Antiqua" w:hAnsi="Book Antiqua" w:cs="Times New Roman"/>
                <w:sz w:val="20"/>
                <w:szCs w:val="20"/>
              </w:rPr>
            </w:pPr>
            <w:r>
              <w:rPr>
                <w:rFonts w:ascii="Book Antiqua" w:hAnsi="Book Antiqua" w:cs="Times New Roman"/>
                <w:sz w:val="20"/>
                <w:szCs w:val="20"/>
              </w:rPr>
              <w:t xml:space="preserve">1 </w:t>
            </w:r>
            <w:proofErr w:type="spellStart"/>
            <w:r>
              <w:rPr>
                <w:rFonts w:ascii="Book Antiqua" w:hAnsi="Book Antiqua" w:cs="Times New Roman"/>
                <w:sz w:val="20"/>
                <w:szCs w:val="20"/>
              </w:rPr>
              <w:t>Juni</w:t>
            </w:r>
            <w:proofErr w:type="spellEnd"/>
            <w:r>
              <w:rPr>
                <w:rFonts w:ascii="Book Antiqua" w:hAnsi="Book Antiqua" w:cs="Times New Roman"/>
                <w:sz w:val="20"/>
                <w:szCs w:val="20"/>
              </w:rPr>
              <w:t xml:space="preserve"> </w:t>
            </w:r>
            <w:r w:rsidR="00000000">
              <w:rPr>
                <w:rFonts w:ascii="Book Antiqua" w:hAnsi="Book Antiqua" w:cs="Times New Roman"/>
                <w:sz w:val="20"/>
                <w:szCs w:val="20"/>
              </w:rPr>
              <w:t>20</w:t>
            </w:r>
            <w:r>
              <w:rPr>
                <w:rFonts w:ascii="Book Antiqua" w:hAnsi="Book Antiqua" w:cs="Times New Roman"/>
                <w:sz w:val="20"/>
                <w:szCs w:val="20"/>
              </w:rPr>
              <w:t>25</w:t>
            </w:r>
          </w:p>
        </w:tc>
        <w:tc>
          <w:tcPr>
            <w:tcW w:w="7859" w:type="dxa"/>
            <w:tcBorders>
              <w:top w:val="single" w:sz="12" w:space="0" w:color="auto"/>
              <w:bottom w:val="single" w:sz="12" w:space="0" w:color="auto"/>
            </w:tcBorders>
            <w:shd w:val="clear" w:color="auto" w:fill="auto"/>
          </w:tcPr>
          <w:p w:rsidR="00C204DE" w:rsidRDefault="00000000">
            <w:pPr>
              <w:jc w:val="center"/>
              <w:cnfStyle w:val="100000000000" w:firstRow="1" w:lastRow="0" w:firstColumn="0" w:lastColumn="0" w:oddVBand="0" w:evenVBand="0" w:oddHBand="0" w:evenHBand="0" w:firstRowFirstColumn="0" w:firstRowLastColumn="0" w:lastRowFirstColumn="0" w:lastRowLastColumn="0"/>
              <w:rPr>
                <w:rFonts w:ascii="Arial" w:hAnsi="Arial"/>
                <w:b/>
                <w:sz w:val="20"/>
                <w:szCs w:val="20"/>
              </w:rPr>
            </w:pPr>
            <w:proofErr w:type="spellStart"/>
            <w:r>
              <w:rPr>
                <w:rFonts w:ascii="Book Antiqua" w:hAnsi="Book Antiqua"/>
                <w:b/>
                <w:i w:val="0"/>
                <w:sz w:val="20"/>
                <w:szCs w:val="20"/>
              </w:rPr>
              <w:t>Abstrak</w:t>
            </w:r>
            <w:proofErr w:type="spellEnd"/>
          </w:p>
        </w:tc>
      </w:tr>
      <w:tr w:rsidR="00C204DE" w:rsidTr="00C204DE">
        <w:trPr>
          <w:cnfStyle w:val="000000100000" w:firstRow="0" w:lastRow="0" w:firstColumn="0" w:lastColumn="0" w:oddVBand="0" w:evenVBand="0" w:oddHBand="1" w:evenHBand="0" w:firstRowFirstColumn="0" w:firstRowLastColumn="0" w:lastRowFirstColumn="0" w:lastRowLastColumn="0"/>
          <w:trHeight w:val="2305"/>
        </w:trPr>
        <w:tc>
          <w:tcPr>
            <w:cnfStyle w:val="001000000000" w:firstRow="0" w:lastRow="0" w:firstColumn="1" w:lastColumn="0" w:oddVBand="0" w:evenVBand="0" w:oddHBand="0" w:evenHBand="0" w:firstRowFirstColumn="0" w:firstRowLastColumn="0" w:lastRowFirstColumn="0" w:lastRowLastColumn="0"/>
            <w:tcW w:w="1780" w:type="dxa"/>
            <w:vMerge/>
            <w:tcBorders>
              <w:bottom w:val="single" w:sz="12" w:space="0" w:color="auto"/>
              <w:right w:val="none" w:sz="0" w:space="0" w:color="auto"/>
            </w:tcBorders>
            <w:shd w:val="clear" w:color="auto" w:fill="auto"/>
          </w:tcPr>
          <w:p w:rsidR="00C204DE" w:rsidRDefault="00C204DE">
            <w:pPr>
              <w:rPr>
                <w:rFonts w:ascii="Book Antiqua" w:hAnsi="Book Antiqua"/>
                <w:sz w:val="20"/>
                <w:szCs w:val="20"/>
              </w:rPr>
            </w:pPr>
          </w:p>
        </w:tc>
        <w:tc>
          <w:tcPr>
            <w:tcW w:w="7859" w:type="dxa"/>
            <w:tcBorders>
              <w:top w:val="single" w:sz="12" w:space="0" w:color="auto"/>
              <w:bottom w:val="single" w:sz="12" w:space="0" w:color="auto"/>
            </w:tcBorders>
            <w:shd w:val="clear" w:color="auto" w:fill="auto"/>
          </w:tcPr>
          <w:p w:rsidR="00C204DE" w:rsidRDefault="0000000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SimSun"/>
                <w:color w:val="212121"/>
                <w:sz w:val="20"/>
                <w:szCs w:val="20"/>
                <w:shd w:val="clear" w:color="auto" w:fill="FFFFFF"/>
                <w:lang w:val="id-ID"/>
              </w:rPr>
              <w:t xml:space="preserve">Penelitian ini bertujuan untuk mendeskripsikan strategi </w:t>
            </w:r>
            <w:proofErr w:type="spellStart"/>
            <w:r>
              <w:rPr>
                <w:rFonts w:ascii="Book Antiqua" w:hAnsi="Book Antiqua" w:cs="SimSun"/>
                <w:color w:val="212121"/>
                <w:sz w:val="20"/>
                <w:szCs w:val="20"/>
                <w:shd w:val="clear" w:color="auto" w:fill="FFFFFF"/>
                <w:lang w:val="id-ID"/>
              </w:rPr>
              <w:t>coping</w:t>
            </w:r>
            <w:proofErr w:type="spellEnd"/>
            <w:r>
              <w:rPr>
                <w:rFonts w:ascii="Book Antiqua" w:hAnsi="Book Antiqua" w:cs="SimSun"/>
                <w:color w:val="212121"/>
                <w:sz w:val="20"/>
                <w:szCs w:val="20"/>
                <w:shd w:val="clear" w:color="auto" w:fill="FFFFFF"/>
                <w:lang w:val="id-ID"/>
              </w:rPr>
              <w:t xml:space="preserve"> stres </w:t>
            </w:r>
            <w:proofErr w:type="spellStart"/>
            <w:r>
              <w:rPr>
                <w:rFonts w:ascii="Book Antiqua" w:hAnsi="Book Antiqua" w:cs="SimSun"/>
                <w:color w:val="212121"/>
                <w:sz w:val="20"/>
                <w:szCs w:val="20"/>
                <w:shd w:val="clear" w:color="auto" w:fill="FFFFFF"/>
                <w:lang w:val="id-ID"/>
              </w:rPr>
              <w:t>orangtua</w:t>
            </w:r>
            <w:proofErr w:type="spellEnd"/>
            <w:r>
              <w:rPr>
                <w:rFonts w:ascii="Book Antiqua" w:hAnsi="Book Antiqua" w:cs="SimSun"/>
                <w:color w:val="212121"/>
                <w:sz w:val="20"/>
                <w:szCs w:val="20"/>
                <w:shd w:val="clear" w:color="auto" w:fill="FFFFFF"/>
                <w:lang w:val="id-ID"/>
              </w:rPr>
              <w:t xml:space="preserve"> dalam mendampingi anak belajar dari rumah setelah pandemi covid-19. Metode yang digunakan adalah pendekatan kualitatif deskriptif dengan teknik pengumpulan data melalui wawancara terstruktur terhadap sejumlah </w:t>
            </w:r>
            <w:proofErr w:type="spellStart"/>
            <w:r>
              <w:rPr>
                <w:rFonts w:ascii="Book Antiqua" w:hAnsi="Book Antiqua" w:cs="SimSun"/>
                <w:color w:val="212121"/>
                <w:sz w:val="20"/>
                <w:szCs w:val="20"/>
                <w:shd w:val="clear" w:color="auto" w:fill="FFFFFF"/>
                <w:lang w:val="id-ID"/>
              </w:rPr>
              <w:t>orangtua</w:t>
            </w:r>
            <w:proofErr w:type="spellEnd"/>
            <w:r>
              <w:rPr>
                <w:rFonts w:ascii="Book Antiqua" w:hAnsi="Book Antiqua" w:cs="SimSun"/>
                <w:color w:val="212121"/>
                <w:sz w:val="20"/>
                <w:szCs w:val="20"/>
                <w:shd w:val="clear" w:color="auto" w:fill="FFFFFF"/>
                <w:lang w:val="id-ID"/>
              </w:rPr>
              <w:t xml:space="preserve"> di beberapa wilayah di Sulawesi Selatan yang mengalami pengalaman mendampingi anak selama pembelajaran dari rumah. Teknis analisis data menggunakan analisis tematik. Hasil penelitian menunjukkan bahwa </w:t>
            </w:r>
            <w:proofErr w:type="spellStart"/>
            <w:r>
              <w:rPr>
                <w:rFonts w:ascii="Book Antiqua" w:hAnsi="Book Antiqua" w:cs="SimSun"/>
                <w:color w:val="212121"/>
                <w:sz w:val="20"/>
                <w:szCs w:val="20"/>
                <w:shd w:val="clear" w:color="auto" w:fill="FFFFFF"/>
                <w:lang w:val="id-ID"/>
              </w:rPr>
              <w:t>orangtua</w:t>
            </w:r>
            <w:proofErr w:type="spellEnd"/>
            <w:r>
              <w:rPr>
                <w:rFonts w:ascii="Book Antiqua" w:hAnsi="Book Antiqua" w:cs="SimSun"/>
                <w:color w:val="212121"/>
                <w:sz w:val="20"/>
                <w:szCs w:val="20"/>
                <w:shd w:val="clear" w:color="auto" w:fill="FFFFFF"/>
                <w:lang w:val="id-ID"/>
              </w:rPr>
              <w:t xml:space="preserve"> yang mendampingi anaknya belajar dari rumah lebih banyak menggunakan </w:t>
            </w:r>
            <w:r>
              <w:rPr>
                <w:rFonts w:ascii="Book Antiqua" w:hAnsi="Book Antiqua" w:cs="SimSun"/>
                <w:i/>
                <w:iCs/>
                <w:color w:val="212121"/>
                <w:sz w:val="20"/>
                <w:szCs w:val="20"/>
                <w:shd w:val="clear" w:color="auto" w:fill="FFFFFF"/>
                <w:lang w:val="id-ID"/>
              </w:rPr>
              <w:t xml:space="preserve">problem </w:t>
            </w:r>
            <w:proofErr w:type="spellStart"/>
            <w:r>
              <w:rPr>
                <w:rFonts w:ascii="Book Antiqua" w:hAnsi="Book Antiqua" w:cs="SimSun"/>
                <w:i/>
                <w:iCs/>
                <w:color w:val="212121"/>
                <w:sz w:val="20"/>
                <w:szCs w:val="20"/>
                <w:shd w:val="clear" w:color="auto" w:fill="FFFFFF"/>
                <w:lang w:val="id-ID"/>
              </w:rPr>
              <w:t>focus</w:t>
            </w:r>
            <w:proofErr w:type="spellEnd"/>
            <w:r>
              <w:rPr>
                <w:rFonts w:ascii="Book Antiqua" w:hAnsi="Book Antiqua" w:cs="SimSun"/>
                <w:i/>
                <w:iCs/>
                <w:color w:val="212121"/>
                <w:sz w:val="20"/>
                <w:szCs w:val="20"/>
                <w:shd w:val="clear" w:color="auto" w:fill="FFFFFF"/>
                <w:lang w:val="id-ID"/>
              </w:rPr>
              <w:t xml:space="preserve"> </w:t>
            </w:r>
            <w:proofErr w:type="spellStart"/>
            <w:r>
              <w:rPr>
                <w:rFonts w:ascii="Book Antiqua" w:hAnsi="Book Antiqua" w:cs="SimSun"/>
                <w:i/>
                <w:iCs/>
                <w:color w:val="212121"/>
                <w:sz w:val="20"/>
                <w:szCs w:val="20"/>
                <w:shd w:val="clear" w:color="auto" w:fill="FFFFFF"/>
                <w:lang w:val="id-ID"/>
              </w:rPr>
              <w:t>coping</w:t>
            </w:r>
            <w:proofErr w:type="spellEnd"/>
            <w:r>
              <w:rPr>
                <w:rFonts w:ascii="Book Antiqua" w:hAnsi="Book Antiqua" w:cs="SimSun"/>
                <w:color w:val="212121"/>
                <w:sz w:val="20"/>
                <w:szCs w:val="20"/>
                <w:shd w:val="clear" w:color="auto" w:fill="FFFFFF"/>
                <w:lang w:val="id-ID"/>
              </w:rPr>
              <w:t xml:space="preserve">, namun juga ada beberapa yang menggunakan </w:t>
            </w:r>
            <w:proofErr w:type="spellStart"/>
            <w:r>
              <w:rPr>
                <w:rFonts w:ascii="Book Antiqua" w:hAnsi="Book Antiqua" w:cs="SimSun"/>
                <w:i/>
                <w:iCs/>
                <w:color w:val="212121"/>
                <w:sz w:val="20"/>
                <w:szCs w:val="20"/>
                <w:shd w:val="clear" w:color="auto" w:fill="FFFFFF"/>
                <w:lang w:val="id-ID"/>
              </w:rPr>
              <w:t>emotional</w:t>
            </w:r>
            <w:proofErr w:type="spellEnd"/>
            <w:r>
              <w:rPr>
                <w:rFonts w:ascii="Book Antiqua" w:hAnsi="Book Antiqua" w:cs="SimSun"/>
                <w:i/>
                <w:iCs/>
                <w:color w:val="212121"/>
                <w:sz w:val="20"/>
                <w:szCs w:val="20"/>
                <w:shd w:val="clear" w:color="auto" w:fill="FFFFFF"/>
                <w:lang w:val="id-ID"/>
              </w:rPr>
              <w:t xml:space="preserve"> </w:t>
            </w:r>
            <w:proofErr w:type="spellStart"/>
            <w:r>
              <w:rPr>
                <w:rFonts w:ascii="Book Antiqua" w:hAnsi="Book Antiqua" w:cs="SimSun"/>
                <w:i/>
                <w:iCs/>
                <w:color w:val="212121"/>
                <w:sz w:val="20"/>
                <w:szCs w:val="20"/>
                <w:shd w:val="clear" w:color="auto" w:fill="FFFFFF"/>
                <w:lang w:val="id-ID"/>
              </w:rPr>
              <w:t>focus</w:t>
            </w:r>
            <w:proofErr w:type="spellEnd"/>
            <w:r>
              <w:rPr>
                <w:rFonts w:ascii="Book Antiqua" w:hAnsi="Book Antiqua" w:cs="SimSun"/>
                <w:i/>
                <w:iCs/>
                <w:color w:val="212121"/>
                <w:sz w:val="20"/>
                <w:szCs w:val="20"/>
                <w:shd w:val="clear" w:color="auto" w:fill="FFFFFF"/>
                <w:lang w:val="id-ID"/>
              </w:rPr>
              <w:t xml:space="preserve"> </w:t>
            </w:r>
            <w:proofErr w:type="spellStart"/>
            <w:r>
              <w:rPr>
                <w:rFonts w:ascii="Book Antiqua" w:hAnsi="Book Antiqua" w:cs="SimSun"/>
                <w:i/>
                <w:iCs/>
                <w:color w:val="212121"/>
                <w:sz w:val="20"/>
                <w:szCs w:val="20"/>
                <w:shd w:val="clear" w:color="auto" w:fill="FFFFFF"/>
                <w:lang w:val="id-ID"/>
              </w:rPr>
              <w:t>coping</w:t>
            </w:r>
            <w:proofErr w:type="spellEnd"/>
            <w:r>
              <w:rPr>
                <w:rFonts w:ascii="Book Antiqua" w:hAnsi="Book Antiqua" w:cs="SimSun"/>
                <w:i/>
                <w:iCs/>
                <w:color w:val="212121"/>
                <w:sz w:val="20"/>
                <w:szCs w:val="20"/>
                <w:shd w:val="clear" w:color="auto" w:fill="FFFFFF"/>
                <w:lang w:val="id-ID"/>
              </w:rPr>
              <w:t xml:space="preserve">. </w:t>
            </w:r>
            <w:r>
              <w:rPr>
                <w:rFonts w:ascii="Book Antiqua" w:hAnsi="Book Antiqua" w:cs="SimSun"/>
                <w:iCs/>
                <w:color w:val="212121"/>
                <w:sz w:val="20"/>
                <w:szCs w:val="20"/>
                <w:shd w:val="clear" w:color="auto" w:fill="FFFFFF"/>
                <w:lang w:val="id-ID"/>
              </w:rPr>
              <w:t xml:space="preserve">Implikasi dari penelitian ini menekankan bahwa pentingnya pengelolaan </w:t>
            </w:r>
            <w:proofErr w:type="spellStart"/>
            <w:r>
              <w:rPr>
                <w:rFonts w:ascii="Book Antiqua" w:hAnsi="Book Antiqua" w:cs="SimSun"/>
                <w:iCs/>
                <w:color w:val="212121"/>
                <w:sz w:val="20"/>
                <w:szCs w:val="20"/>
                <w:shd w:val="clear" w:color="auto" w:fill="FFFFFF"/>
                <w:lang w:val="id-ID"/>
              </w:rPr>
              <w:t>stress</w:t>
            </w:r>
            <w:proofErr w:type="spellEnd"/>
            <w:r>
              <w:rPr>
                <w:rFonts w:ascii="Book Antiqua" w:hAnsi="Book Antiqua" w:cs="SimSun"/>
                <w:iCs/>
                <w:color w:val="212121"/>
                <w:sz w:val="20"/>
                <w:szCs w:val="20"/>
                <w:shd w:val="clear" w:color="auto" w:fill="FFFFFF"/>
                <w:lang w:val="id-ID"/>
              </w:rPr>
              <w:t xml:space="preserve"> yang berfokus pada penyelesaian masalah sehingga membantu </w:t>
            </w:r>
            <w:proofErr w:type="spellStart"/>
            <w:r>
              <w:rPr>
                <w:rFonts w:ascii="Book Antiqua" w:hAnsi="Book Antiqua" w:cs="SimSun"/>
                <w:iCs/>
                <w:color w:val="212121"/>
                <w:sz w:val="20"/>
                <w:szCs w:val="20"/>
                <w:shd w:val="clear" w:color="auto" w:fill="FFFFFF"/>
                <w:lang w:val="id-ID"/>
              </w:rPr>
              <w:t>orangtua</w:t>
            </w:r>
            <w:proofErr w:type="spellEnd"/>
            <w:r>
              <w:rPr>
                <w:rFonts w:ascii="Book Antiqua" w:hAnsi="Book Antiqua" w:cs="SimSun"/>
                <w:iCs/>
                <w:color w:val="212121"/>
                <w:sz w:val="20"/>
                <w:szCs w:val="20"/>
                <w:shd w:val="clear" w:color="auto" w:fill="FFFFFF"/>
                <w:lang w:val="id-ID"/>
              </w:rPr>
              <w:t xml:space="preserve"> dalam proses belajar anaknya di rumah.</w:t>
            </w:r>
          </w:p>
          <w:p w:rsidR="00C204DE" w:rsidRDefault="00000000">
            <w:pPr>
              <w:pStyle w:val="Keywords"/>
              <w:cnfStyle w:val="000000100000" w:firstRow="0" w:lastRow="0" w:firstColumn="0" w:lastColumn="0" w:oddVBand="0" w:evenVBand="0" w:oddHBand="1" w:evenHBand="0" w:firstRowFirstColumn="0" w:firstRowLastColumn="0" w:lastRowFirstColumn="0" w:lastRowLastColumn="0"/>
              <w:rPr>
                <w:rFonts w:ascii="Book Antiqua" w:hAnsi="Book Antiqua"/>
                <w:i w:val="0"/>
                <w:lang w:val="id-ID"/>
              </w:rPr>
            </w:pPr>
            <w:r>
              <w:rPr>
                <w:rFonts w:ascii="Book Antiqua" w:hAnsi="Book Antiqua"/>
                <w:b/>
              </w:rPr>
              <w:t xml:space="preserve">Kata </w:t>
            </w:r>
            <w:proofErr w:type="spellStart"/>
            <w:proofErr w:type="gramStart"/>
            <w:r>
              <w:rPr>
                <w:rFonts w:ascii="Book Antiqua" w:hAnsi="Book Antiqua"/>
                <w:b/>
              </w:rPr>
              <w:t>kunci</w:t>
            </w:r>
            <w:proofErr w:type="spellEnd"/>
            <w:r>
              <w:rPr>
                <w:rFonts w:ascii="Book Antiqua" w:hAnsi="Book Antiqua"/>
                <w:b/>
              </w:rPr>
              <w:t xml:space="preserve"> :</w:t>
            </w:r>
            <w:proofErr w:type="gramEnd"/>
            <w:r>
              <w:rPr>
                <w:rFonts w:ascii="Book Antiqua" w:hAnsi="Book Antiqua"/>
                <w:b/>
              </w:rPr>
              <w:t xml:space="preserve"> </w:t>
            </w:r>
            <w:proofErr w:type="spellStart"/>
            <w:r>
              <w:rPr>
                <w:rFonts w:ascii="Book Antiqua" w:hAnsi="Book Antiqua"/>
                <w:b/>
                <w:lang w:val="id-ID"/>
              </w:rPr>
              <w:t>stress</w:t>
            </w:r>
            <w:proofErr w:type="spellEnd"/>
            <w:r>
              <w:rPr>
                <w:rFonts w:ascii="Book Antiqua" w:hAnsi="Book Antiqua"/>
                <w:b/>
                <w:lang w:val="id-ID"/>
              </w:rPr>
              <w:t xml:space="preserve">, </w:t>
            </w:r>
            <w:proofErr w:type="spellStart"/>
            <w:r>
              <w:rPr>
                <w:rFonts w:ascii="Book Antiqua" w:hAnsi="Book Antiqua"/>
                <w:b/>
                <w:lang w:val="id-ID"/>
              </w:rPr>
              <w:t>coping</w:t>
            </w:r>
            <w:proofErr w:type="spellEnd"/>
            <w:r>
              <w:rPr>
                <w:rFonts w:ascii="Book Antiqua" w:hAnsi="Book Antiqua"/>
                <w:b/>
                <w:lang w:val="id-ID"/>
              </w:rPr>
              <w:t xml:space="preserve"> </w:t>
            </w:r>
            <w:proofErr w:type="spellStart"/>
            <w:r>
              <w:rPr>
                <w:rFonts w:ascii="Book Antiqua" w:hAnsi="Book Antiqua"/>
                <w:b/>
                <w:lang w:val="id-ID"/>
              </w:rPr>
              <w:t>stress</w:t>
            </w:r>
            <w:proofErr w:type="spellEnd"/>
            <w:r>
              <w:rPr>
                <w:rFonts w:ascii="Book Antiqua" w:hAnsi="Book Antiqua"/>
                <w:b/>
                <w:lang w:val="id-ID"/>
              </w:rPr>
              <w:t xml:space="preserve">, </w:t>
            </w:r>
            <w:proofErr w:type="spellStart"/>
            <w:r>
              <w:rPr>
                <w:rFonts w:ascii="Book Antiqua" w:hAnsi="Book Antiqua"/>
                <w:b/>
                <w:lang w:val="id-ID"/>
              </w:rPr>
              <w:t>orangtua</w:t>
            </w:r>
            <w:proofErr w:type="spellEnd"/>
          </w:p>
        </w:tc>
      </w:tr>
    </w:tbl>
    <w:p w:rsidR="00C204DE" w:rsidRDefault="00C204DE">
      <w:pPr>
        <w:spacing w:after="0" w:line="240" w:lineRule="auto"/>
        <w:rPr>
          <w:lang w:val="en-US"/>
        </w:rPr>
      </w:pPr>
    </w:p>
    <w:p w:rsidR="00C204DE" w:rsidRDefault="00C204DE">
      <w:pPr>
        <w:spacing w:after="0" w:line="240" w:lineRule="auto"/>
        <w:rPr>
          <w:lang w:val="en-US"/>
        </w:rPr>
      </w:pPr>
    </w:p>
    <w:tbl>
      <w:tblPr>
        <w:tblStyle w:val="PlainTable51"/>
        <w:tblW w:w="0" w:type="auto"/>
        <w:tblInd w:w="108" w:type="dxa"/>
        <w:tblLook w:val="04A0" w:firstRow="1" w:lastRow="0" w:firstColumn="1" w:lastColumn="0" w:noHBand="0" w:noVBand="1"/>
      </w:tblPr>
      <w:tblGrid>
        <w:gridCol w:w="9531"/>
      </w:tblGrid>
      <w:tr w:rsidR="00C204DE" w:rsidTr="00C204DE">
        <w:trPr>
          <w:cnfStyle w:val="100000000000" w:firstRow="1" w:lastRow="0" w:firstColumn="0" w:lastColumn="0" w:oddVBand="0" w:evenVBand="0" w:oddHBand="0" w:evenHBand="0" w:firstRowFirstColumn="0" w:firstRowLastColumn="0" w:lastRowFirstColumn="0" w:lastRowLastColumn="0"/>
          <w:trHeight w:val="200"/>
        </w:trPr>
        <w:tc>
          <w:tcPr>
            <w:cnfStyle w:val="001000000100" w:firstRow="0" w:lastRow="0" w:firstColumn="1" w:lastColumn="0" w:oddVBand="0" w:evenVBand="0" w:oddHBand="0" w:evenHBand="0" w:firstRowFirstColumn="1" w:firstRowLastColumn="0" w:lastRowFirstColumn="0" w:lastRowLastColumn="0"/>
            <w:tcW w:w="9639" w:type="dxa"/>
            <w:tcBorders>
              <w:top w:val="single" w:sz="12" w:space="0" w:color="auto"/>
              <w:bottom w:val="single" w:sz="12" w:space="0" w:color="auto"/>
            </w:tcBorders>
            <w:shd w:val="clear" w:color="auto" w:fill="auto"/>
          </w:tcPr>
          <w:p w:rsidR="00C204DE" w:rsidRDefault="00000000">
            <w:pPr>
              <w:jc w:val="center"/>
              <w:rPr>
                <w:rFonts w:ascii="Book Antiqua" w:hAnsi="Book Antiqua"/>
                <w:b/>
                <w:sz w:val="20"/>
                <w:szCs w:val="20"/>
              </w:rPr>
            </w:pPr>
            <w:r>
              <w:rPr>
                <w:rFonts w:ascii="Garamond" w:hAnsi="Garamond"/>
                <w:i w:val="0"/>
              </w:rPr>
              <w:tab/>
            </w:r>
            <w:r>
              <w:rPr>
                <w:rFonts w:ascii="Book Antiqua" w:hAnsi="Book Antiqua"/>
                <w:b/>
                <w:sz w:val="20"/>
                <w:szCs w:val="20"/>
              </w:rPr>
              <w:t xml:space="preserve">Abstract </w:t>
            </w:r>
          </w:p>
        </w:tc>
      </w:tr>
      <w:tr w:rsidR="00C204DE" w:rsidTr="00C204DE">
        <w:trPr>
          <w:cnfStyle w:val="000000100000" w:firstRow="0" w:lastRow="0" w:firstColumn="0" w:lastColumn="0" w:oddVBand="0" w:evenVBand="0" w:oddHBand="1" w:evenHBand="0" w:firstRowFirstColumn="0" w:firstRowLastColumn="0" w:lastRowFirstColumn="0" w:lastRowLastColumn="0"/>
          <w:trHeight w:val="1364"/>
        </w:trPr>
        <w:tc>
          <w:tcPr>
            <w:cnfStyle w:val="001000000000" w:firstRow="0" w:lastRow="0" w:firstColumn="1" w:lastColumn="0" w:oddVBand="0" w:evenVBand="0" w:oddHBand="0" w:evenHBand="0" w:firstRowFirstColumn="0" w:firstRowLastColumn="0" w:lastRowFirstColumn="0" w:lastRowLastColumn="0"/>
            <w:tcW w:w="9639" w:type="dxa"/>
            <w:tcBorders>
              <w:top w:val="single" w:sz="12" w:space="0" w:color="auto"/>
              <w:bottom w:val="single" w:sz="12" w:space="0" w:color="auto"/>
              <w:right w:val="none" w:sz="0" w:space="0" w:color="auto"/>
            </w:tcBorders>
            <w:shd w:val="clear" w:color="auto" w:fill="auto"/>
          </w:tcPr>
          <w:p w:rsidR="00C204DE" w:rsidRDefault="00000000">
            <w:pPr>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lang w:val="id-ID"/>
              </w:rPr>
              <w:t>T</w:t>
            </w:r>
            <w:r>
              <w:rPr>
                <w:rFonts w:ascii="Times New Roman" w:hAnsi="Times New Roman" w:cs="Times New Roman"/>
                <w:color w:val="212121"/>
                <w:sz w:val="20"/>
                <w:szCs w:val="20"/>
                <w:shd w:val="clear" w:color="auto" w:fill="FFFFFF"/>
              </w:rPr>
              <w:t>his study aims to describe the coping strategies of parental stress in assisting children to study from home after the Covid-19 pandemic. The method used is a descriptive qualitative approach with data collection techniques through structured interviews with a number of parents in several districts in South Sulawesi who have had the experience of assisting children during learning from home. The data analysis technique uses thematic analysis. The results of the study show that parents who assist their children to study from home use more problem-focused coping, but there are also some who use emotional-focused coping. The implications of this study emphasize the importance of stress management that focuses on solving problems so as to help parents in their children's learning process at home.</w:t>
            </w:r>
          </w:p>
          <w:p w:rsidR="00C204DE" w:rsidRDefault="00000000">
            <w:pPr>
              <w:pStyle w:val="Keywords"/>
              <w:rPr>
                <w:rFonts w:ascii="Book Antiqua" w:hAnsi="Book Antiqua"/>
                <w:lang w:val="id-ID"/>
              </w:rPr>
            </w:pPr>
            <w:proofErr w:type="gramStart"/>
            <w:r>
              <w:rPr>
                <w:rFonts w:ascii="Book Antiqua" w:hAnsi="Book Antiqua"/>
                <w:b/>
                <w:i/>
              </w:rPr>
              <w:t xml:space="preserve">Keyword </w:t>
            </w:r>
            <w:r>
              <w:rPr>
                <w:rFonts w:ascii="Book Antiqua" w:hAnsi="Book Antiqua"/>
                <w:i/>
              </w:rPr>
              <w:t>:</w:t>
            </w:r>
            <w:proofErr w:type="gramEnd"/>
            <w:r>
              <w:rPr>
                <w:rFonts w:ascii="Book Antiqua" w:hAnsi="Book Antiqua"/>
                <w:i/>
              </w:rPr>
              <w:t xml:space="preserve"> </w:t>
            </w:r>
            <w:r>
              <w:rPr>
                <w:rFonts w:ascii="Book Antiqua" w:hAnsi="Book Antiqua"/>
                <w:i/>
                <w:lang w:val="id-ID"/>
              </w:rPr>
              <w:t xml:space="preserve">parental </w:t>
            </w:r>
            <w:proofErr w:type="spellStart"/>
            <w:r>
              <w:rPr>
                <w:rFonts w:ascii="Book Antiqua" w:hAnsi="Book Antiqua"/>
                <w:i/>
                <w:lang w:val="id-ID"/>
              </w:rPr>
              <w:t>stress</w:t>
            </w:r>
            <w:proofErr w:type="spellEnd"/>
            <w:r>
              <w:rPr>
                <w:rFonts w:ascii="Book Antiqua" w:hAnsi="Book Antiqua"/>
                <w:i/>
                <w:lang w:val="id-ID"/>
              </w:rPr>
              <w:t xml:space="preserve">, </w:t>
            </w:r>
            <w:proofErr w:type="spellStart"/>
            <w:r>
              <w:rPr>
                <w:rFonts w:ascii="Book Antiqua" w:hAnsi="Book Antiqua"/>
                <w:i/>
                <w:lang w:val="id-ID"/>
              </w:rPr>
              <w:t>coping</w:t>
            </w:r>
            <w:proofErr w:type="spellEnd"/>
            <w:r>
              <w:rPr>
                <w:rFonts w:ascii="Book Antiqua" w:hAnsi="Book Antiqua"/>
                <w:i/>
                <w:lang w:val="id-ID"/>
              </w:rPr>
              <w:t xml:space="preserve"> </w:t>
            </w:r>
            <w:proofErr w:type="spellStart"/>
            <w:r>
              <w:rPr>
                <w:rFonts w:ascii="Book Antiqua" w:hAnsi="Book Antiqua"/>
                <w:i/>
                <w:lang w:val="id-ID"/>
              </w:rPr>
              <w:t>stress</w:t>
            </w:r>
            <w:proofErr w:type="spellEnd"/>
            <w:r>
              <w:rPr>
                <w:rFonts w:ascii="Book Antiqua" w:hAnsi="Book Antiqua"/>
                <w:i/>
                <w:lang w:val="id-ID"/>
              </w:rPr>
              <w:t xml:space="preserve">, </w:t>
            </w:r>
            <w:proofErr w:type="spellStart"/>
            <w:r>
              <w:rPr>
                <w:rFonts w:ascii="Book Antiqua" w:hAnsi="Book Antiqua"/>
                <w:i/>
                <w:lang w:val="id-ID"/>
              </w:rPr>
              <w:t>stress</w:t>
            </w:r>
            <w:proofErr w:type="spellEnd"/>
          </w:p>
          <w:p w:rsidR="00C204DE" w:rsidRDefault="00C204DE">
            <w:pPr>
              <w:tabs>
                <w:tab w:val="left" w:pos="709"/>
              </w:tabs>
              <w:autoSpaceDE w:val="0"/>
              <w:autoSpaceDN w:val="0"/>
              <w:adjustRightInd w:val="0"/>
              <w:ind w:right="51"/>
              <w:jc w:val="both"/>
              <w:rPr>
                <w:rFonts w:ascii="Times New Roman" w:hAnsi="Times New Roman" w:cs="Times New Roman"/>
                <w:bCs/>
                <w:color w:val="000000"/>
                <w:sz w:val="20"/>
                <w:szCs w:val="20"/>
              </w:rPr>
            </w:pPr>
          </w:p>
        </w:tc>
      </w:tr>
    </w:tbl>
    <w:p w:rsidR="00C204DE" w:rsidRDefault="00C204DE">
      <w:pPr>
        <w:spacing w:after="0" w:line="240" w:lineRule="auto"/>
        <w:jc w:val="center"/>
        <w:rPr>
          <w:rFonts w:ascii="Arial" w:hAnsi="Arial"/>
          <w:i/>
          <w:sz w:val="20"/>
          <w:szCs w:val="20"/>
          <w:lang w:val="en-US"/>
        </w:rPr>
      </w:pPr>
    </w:p>
    <w:p w:rsidR="00C204DE" w:rsidRDefault="00C204DE">
      <w:pPr>
        <w:spacing w:after="0" w:line="240" w:lineRule="auto"/>
        <w:jc w:val="center"/>
        <w:rPr>
          <w:rFonts w:ascii="Arial" w:hAnsi="Arial"/>
          <w:i/>
          <w:sz w:val="18"/>
          <w:szCs w:val="18"/>
          <w:lang w:val="en-US"/>
        </w:rPr>
      </w:pPr>
    </w:p>
    <w:bookmarkEnd w:id="0"/>
    <w:p w:rsidR="00C204DE" w:rsidRDefault="00000000">
      <w:pPr>
        <w:pStyle w:val="ChapterTitle"/>
        <w:spacing w:before="0" w:after="0" w:line="276" w:lineRule="auto"/>
        <w:ind w:left="262" w:hanging="262"/>
        <w:jc w:val="both"/>
        <w:rPr>
          <w:b w:val="0"/>
          <w:color w:val="000000"/>
          <w:sz w:val="22"/>
        </w:rPr>
      </w:pPr>
      <w:r>
        <w:rPr>
          <w:color w:val="000000"/>
          <w:sz w:val="22"/>
          <w:lang w:val="id-ID"/>
        </w:rPr>
        <w:t>PENDAHULUAN</w:t>
      </w:r>
    </w:p>
    <w:p w:rsidR="00C204DE" w:rsidRDefault="00000000">
      <w:pPr>
        <w:spacing w:after="0"/>
        <w:ind w:firstLine="720"/>
        <w:jc w:val="both"/>
        <w:rPr>
          <w:rFonts w:ascii="Times New Roman" w:hAnsi="Times New Roman" w:cs="Times New Roman"/>
          <w:sz w:val="20"/>
          <w:szCs w:val="20"/>
        </w:rPr>
      </w:pPr>
      <w:proofErr w:type="spellStart"/>
      <w:r>
        <w:rPr>
          <w:rFonts w:ascii="Times New Roman" w:hAnsi="Times New Roman" w:cs="Times New Roman"/>
          <w:sz w:val="20"/>
          <w:szCs w:val="20"/>
          <w:lang w:val="en-US"/>
        </w:rPr>
        <w:t>Meski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pandemi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mereda</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tatap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muka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mulai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diberlakukan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kembali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pengalaman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mendampingi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belajar</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rumah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tetap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bagian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penting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dinamika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pengasuhan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pasca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pandemi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Refleksi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pengalaman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penting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menggali</w:t>
      </w:r>
      <w:proofErr w:type="spellEnd"/>
      <w:r>
        <w:rPr>
          <w:rFonts w:ascii="Times New Roman" w:hAnsi="Times New Roman" w:cs="Times New Roman"/>
          <w:sz w:val="20"/>
          <w:szCs w:val="20"/>
          <w:lang w:val="en-US"/>
        </w:rPr>
        <w:t xml:space="preserve"> strategi coping </w:t>
      </w:r>
      <w:proofErr w:type="spellStart"/>
      <w:r>
        <w:rPr>
          <w:rFonts w:ascii="Times New Roman" w:hAnsi="Times New Roman" w:cs="Times New Roman"/>
          <w:sz w:val="20"/>
          <w:szCs w:val="20"/>
          <w:lang w:val="en-US"/>
        </w:rPr>
        <w:t>atau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mekanisme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penyesuaian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diri</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digunakan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orangtua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menghadapi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stres</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mereka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alami</w:t>
      </w:r>
      <w:proofErr w:type="spellEnd"/>
      <w:r>
        <w:rPr>
          <w:rFonts w:ascii="Times New Roman" w:hAnsi="Times New Roman" w:cs="Times New Roman"/>
          <w:sz w:val="20"/>
          <w:szCs w:val="20"/>
          <w:lang w:val="en-US"/>
        </w:rPr>
        <w:t xml:space="preserve">. Strategi coping, </w:t>
      </w:r>
      <w:proofErr w:type="spellStart"/>
      <w:r>
        <w:rPr>
          <w:rFonts w:ascii="Times New Roman" w:hAnsi="Times New Roman" w:cs="Times New Roman"/>
          <w:sz w:val="20"/>
          <w:szCs w:val="20"/>
          <w:lang w:val="en-US"/>
        </w:rPr>
        <w:t>sebagaimana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dijelaskan</w:t>
      </w:r>
      <w:proofErr w:type="spellEnd"/>
      <w:r>
        <w:rPr>
          <w:rFonts w:ascii="Times New Roman" w:hAnsi="Times New Roman" w:cs="Times New Roman"/>
          <w:sz w:val="20"/>
          <w:szCs w:val="20"/>
          <w:lang w:val="en-US"/>
        </w:rPr>
        <w:t xml:space="preserve"> oleh Lazarus dan Folkman (1984), </w:t>
      </w:r>
      <w:proofErr w:type="spellStart"/>
      <w:r>
        <w:rPr>
          <w:rFonts w:ascii="Times New Roman" w:hAnsi="Times New Roman" w:cs="Times New Roman"/>
          <w:sz w:val="20"/>
          <w:szCs w:val="20"/>
          <w:lang w:val="en-US"/>
        </w:rPr>
        <w:t>merupakan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upaya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kognitif</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perilaku</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digunakan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individu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mengelola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tuntutan</w:t>
      </w:r>
      <w:proofErr w:type="spellEnd"/>
      <w:r>
        <w:rPr>
          <w:rFonts w:ascii="Times New Roman" w:hAnsi="Times New Roman" w:cs="Times New Roman"/>
          <w:sz w:val="20"/>
          <w:szCs w:val="20"/>
          <w:lang w:val="en-US"/>
        </w:rPr>
        <w:t xml:space="preserve"> internal </w:t>
      </w:r>
      <w:proofErr w:type="spellStart"/>
      <w:r>
        <w:rPr>
          <w:rFonts w:ascii="Times New Roman" w:hAnsi="Times New Roman" w:cs="Times New Roman"/>
          <w:sz w:val="20"/>
          <w:szCs w:val="20"/>
          <w:lang w:val="en-US"/>
        </w:rPr>
        <w:t>maupun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eksternal</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dianggap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sebagai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konteks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strategi coping </w:t>
      </w:r>
      <w:proofErr w:type="spellStart"/>
      <w:r>
        <w:rPr>
          <w:rFonts w:ascii="Times New Roman" w:hAnsi="Times New Roman" w:cs="Times New Roman"/>
          <w:sz w:val="20"/>
          <w:szCs w:val="20"/>
          <w:lang w:val="en-US"/>
        </w:rPr>
        <w:t>orangtua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kunci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menjaga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keseimbangan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psikologis</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mendukung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keberhasilan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anak</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rumah</w:t>
      </w:r>
      <w:proofErr w:type="spellEnd"/>
      <w:r>
        <w:rPr>
          <w:rFonts w:ascii="Times New Roman" w:hAnsi="Times New Roman" w:cs="Times New Roman"/>
          <w:sz w:val="20"/>
          <w:szCs w:val="20"/>
        </w:rPr>
        <w:t xml:space="preserve">. Instruksi </w:t>
      </w:r>
      <w:proofErr w:type="spellStart"/>
      <w:r>
        <w:rPr>
          <w:rFonts w:ascii="Times New Roman" w:hAnsi="Times New Roman" w:cs="Times New Roman"/>
          <w:sz w:val="20"/>
          <w:szCs w:val="20"/>
        </w:rPr>
        <w:t>Kemdikbud</w:t>
      </w:r>
      <w:proofErr w:type="spellEnd"/>
      <w:r>
        <w:rPr>
          <w:rFonts w:ascii="Times New Roman" w:hAnsi="Times New Roman" w:cs="Times New Roman"/>
          <w:sz w:val="20"/>
          <w:szCs w:val="20"/>
        </w:rPr>
        <w:t xml:space="preserve"> (2020) mengenai kebijakan study </w:t>
      </w:r>
      <w:proofErr w:type="spellStart"/>
      <w:r>
        <w:rPr>
          <w:rFonts w:ascii="Times New Roman" w:hAnsi="Times New Roman" w:cs="Times New Roman"/>
          <w:sz w:val="20"/>
          <w:szCs w:val="20"/>
        </w:rPr>
        <w:t>from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home</w:t>
      </w:r>
      <w:proofErr w:type="spellEnd"/>
      <w:r>
        <w:rPr>
          <w:rFonts w:ascii="Times New Roman" w:hAnsi="Times New Roman" w:cs="Times New Roman"/>
          <w:sz w:val="20"/>
          <w:szCs w:val="20"/>
        </w:rPr>
        <w:t xml:space="preserve"> menjadikan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berperan penting dalam mendampingi anak belajar dari rumah.</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lang w:val="en-US"/>
        </w:rPr>
        <w:t>.</w:t>
      </w:r>
      <w:r>
        <w:rPr>
          <w:sz w:val="20"/>
          <w:szCs w:val="20"/>
        </w:rPr>
        <w:t xml:space="preserve"> </w:t>
      </w:r>
      <w:r>
        <w:rPr>
          <w:rFonts w:ascii="Times New Roman" w:hAnsi="Times New Roman" w:cs="Times New Roman"/>
          <w:sz w:val="20"/>
          <w:szCs w:val="20"/>
        </w:rPr>
        <w:t xml:space="preserve">Pendampingan dan pengajaran yang harus dilakukan pada kenyataannya membuat sejumlah orang tua kewalahan terutama pada orang tua yang memiliki anak yang masih duduk dibangku sekolah dasar (SD). Karena pada dasarnya anak yang masih duduk dibangku sekolah dasar belum mampu belajar dengan mandiri. Berdasarkan hasil penelitian yang dilakukan Kusumaningrum (2020), menjelaskan bahwa 80% proses pembelajaran </w:t>
      </w:r>
      <w:proofErr w:type="spellStart"/>
      <w:r>
        <w:rPr>
          <w:rFonts w:ascii="Times New Roman" w:hAnsi="Times New Roman" w:cs="Times New Roman"/>
          <w:sz w:val="20"/>
          <w:szCs w:val="20"/>
        </w:rPr>
        <w:t>online</w:t>
      </w:r>
      <w:proofErr w:type="spellEnd"/>
      <w:r>
        <w:rPr>
          <w:rFonts w:ascii="Times New Roman" w:hAnsi="Times New Roman" w:cs="Times New Roman"/>
          <w:sz w:val="20"/>
          <w:szCs w:val="20"/>
        </w:rPr>
        <w:t xml:space="preserve"> pada tingkatan sekolah dasar (SD) membutuhkan pendampingan dari orang tua. Hal ini sebagai upaya agar proses pembelajaran sesuai dengan tujuan pembelajaran yang ditetapkan sebelumnya.</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Menurut hasil </w:t>
      </w:r>
      <w:proofErr w:type="spellStart"/>
      <w:r>
        <w:rPr>
          <w:rFonts w:ascii="Times New Roman" w:hAnsi="Times New Roman" w:cs="Times New Roman"/>
          <w:sz w:val="20"/>
          <w:szCs w:val="20"/>
        </w:rPr>
        <w:t>survey</w:t>
      </w:r>
      <w:proofErr w:type="spellEnd"/>
      <w:r>
        <w:rPr>
          <w:rFonts w:ascii="Times New Roman" w:hAnsi="Times New Roman" w:cs="Times New Roman"/>
          <w:sz w:val="20"/>
          <w:szCs w:val="20"/>
        </w:rPr>
        <w:t xml:space="preserve"> yang dirilis </w:t>
      </w:r>
      <w:proofErr w:type="spellStart"/>
      <w:r>
        <w:rPr>
          <w:rFonts w:ascii="Times New Roman" w:hAnsi="Times New Roman" w:cs="Times New Roman"/>
          <w:sz w:val="20"/>
          <w:szCs w:val="20"/>
        </w:rPr>
        <w:t>Offord</w:t>
      </w:r>
      <w:proofErr w:type="spellEnd"/>
      <w:r>
        <w:rPr>
          <w:rFonts w:ascii="Times New Roman" w:hAnsi="Times New Roman" w:cs="Times New Roman"/>
          <w:sz w:val="20"/>
          <w:szCs w:val="20"/>
        </w:rPr>
        <w:t xml:space="preserve"> Centre </w:t>
      </w:r>
      <w:proofErr w:type="spellStart"/>
      <w:r>
        <w:rPr>
          <w:rFonts w:ascii="Times New Roman" w:hAnsi="Times New Roman" w:cs="Times New Roman"/>
          <w:sz w:val="20"/>
          <w:szCs w:val="20"/>
        </w:rPr>
        <w:t>for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Child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Studies</w:t>
      </w:r>
      <w:proofErr w:type="spellEnd"/>
      <w:r>
        <w:rPr>
          <w:rFonts w:ascii="Times New Roman" w:hAnsi="Times New Roman" w:cs="Times New Roman"/>
          <w:sz w:val="20"/>
          <w:szCs w:val="20"/>
        </w:rPr>
        <w:t xml:space="preserve"> dari </w:t>
      </w:r>
      <w:proofErr w:type="spellStart"/>
      <w:r>
        <w:rPr>
          <w:rFonts w:ascii="Times New Roman" w:hAnsi="Times New Roman" w:cs="Times New Roman"/>
          <w:sz w:val="20"/>
          <w:szCs w:val="20"/>
        </w:rPr>
        <w:t>McMaster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hampir 60 persen orang tua menunjukkan beberapa gejala depresi klinis di masa pandemi Covid-19. Gejala depresi tersebut muncul ketika orang tua berusaha mengelola dan menata kehidupan mereka di masa pandemi. </w:t>
      </w:r>
      <w:proofErr w:type="spellStart"/>
      <w:r>
        <w:rPr>
          <w:rFonts w:ascii="Times New Roman" w:hAnsi="Times New Roman" w:cs="Times New Roman"/>
          <w:sz w:val="20"/>
          <w:szCs w:val="20"/>
        </w:rPr>
        <w:t>Ketidaksanggupan</w:t>
      </w:r>
      <w:proofErr w:type="spellEnd"/>
      <w:r>
        <w:rPr>
          <w:rFonts w:ascii="Times New Roman" w:hAnsi="Times New Roman" w:cs="Times New Roman"/>
          <w:sz w:val="20"/>
          <w:szCs w:val="20"/>
        </w:rPr>
        <w:t xml:space="preserve"> atau kewalahan orang </w:t>
      </w:r>
      <w:r>
        <w:rPr>
          <w:rFonts w:ascii="Times New Roman" w:hAnsi="Times New Roman" w:cs="Times New Roman"/>
          <w:sz w:val="20"/>
          <w:szCs w:val="20"/>
        </w:rPr>
        <w:lastRenderedPageBreak/>
        <w:t>tua dapat menimbulkan stres ringan hingga berat. Stres yang terus-menurus dapat menyebabkan masalah kesehatan, kecemasan, kesulitan tidur, gangguan konsentrasi hingga depresi, dan lainnya. Stres bisa berakibat buruk bagi diri sendiri juga orang lain karena seseorang biasanya tidak dapat  mengendalikan emosi mereka.</w:t>
      </w:r>
      <w:r>
        <w:rPr>
          <w:sz w:val="20"/>
          <w:szCs w:val="20"/>
        </w:rPr>
        <w:t xml:space="preserve"> </w:t>
      </w:r>
      <w:r>
        <w:rPr>
          <w:rFonts w:ascii="Times New Roman" w:hAnsi="Times New Roman" w:cs="Times New Roman"/>
          <w:sz w:val="20"/>
          <w:szCs w:val="20"/>
        </w:rPr>
        <w:t xml:space="preserve">Contoh kasus penganiayaan yang terjadi di Indonesia ialah kasus yang terjadi di Kota </w:t>
      </w:r>
      <w:proofErr w:type="spellStart"/>
      <w:r>
        <w:rPr>
          <w:rFonts w:ascii="Times New Roman" w:hAnsi="Times New Roman" w:cs="Times New Roman"/>
          <w:sz w:val="20"/>
          <w:szCs w:val="20"/>
        </w:rPr>
        <w:t>Parepare</w:t>
      </w:r>
      <w:proofErr w:type="spellEnd"/>
      <w:r>
        <w:rPr>
          <w:rFonts w:ascii="Times New Roman" w:hAnsi="Times New Roman" w:cs="Times New Roman"/>
          <w:sz w:val="20"/>
          <w:szCs w:val="20"/>
        </w:rPr>
        <w:t xml:space="preserve">, Sulawesi Selatan. Penganiayaan tersebut dilakukan oleh seorang ibu kepada anak kandungnya dengan menggunakan balok kayu. Akibat perbuatan ibunya, kedua tangan anak diketahui mengalami lebam. Penganiayaan tersebut didasari rasa kesal terhadap anak lantaran si anak tidak mengikuti pelajaran daring selama 10 hari terakhir dan juga pergi ke rumah neneknya tanpa pamit (Puji, 2020). </w:t>
      </w:r>
      <w:proofErr w:type="spellStart"/>
      <w:r>
        <w:rPr>
          <w:rFonts w:ascii="Times New Roman" w:hAnsi="Times New Roman" w:cs="Times New Roman"/>
          <w:sz w:val="20"/>
          <w:szCs w:val="20"/>
        </w:rPr>
        <w:t>Ketidaksanggupan</w:t>
      </w:r>
      <w:proofErr w:type="spellEnd"/>
      <w:r>
        <w:rPr>
          <w:rFonts w:ascii="Times New Roman" w:hAnsi="Times New Roman" w:cs="Times New Roman"/>
          <w:sz w:val="20"/>
          <w:szCs w:val="20"/>
        </w:rPr>
        <w:t xml:space="preserve">  atau  kewalahan  orang  tua  dapat  menimbulkan  stres ringan hingga berat. Stres yang terus-menurus dapat menyebabkan masalah  kesehatan,  kecemasan,  kesulitan  tidur,  gangguan  konsentrasi  hingga  depresi,  dan  lainnya.  Stres  bisa  berakibat  buruk  bagi  diri  sendiri  juga  orang  lain  karena  seseorang  biasanya  tidak  dapat  mengendalikan  emosi  mereka.</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Dari hasil wawancara awal yang dilakukan peneliti terhadap salah satu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yang memiliki anak SD di daerah </w:t>
      </w:r>
      <w:proofErr w:type="spellStart"/>
      <w:r>
        <w:rPr>
          <w:rFonts w:ascii="Times New Roman" w:hAnsi="Times New Roman" w:cs="Times New Roman"/>
          <w:sz w:val="20"/>
          <w:szCs w:val="20"/>
        </w:rPr>
        <w:t>Ujungbulu</w:t>
      </w:r>
      <w:proofErr w:type="spellEnd"/>
      <w:r>
        <w:rPr>
          <w:rFonts w:ascii="Times New Roman" w:hAnsi="Times New Roman" w:cs="Times New Roman"/>
          <w:sz w:val="20"/>
          <w:szCs w:val="20"/>
        </w:rPr>
        <w:t xml:space="preserve">, Bulukumba mengatakan bahwa mengalami kewalahan dikarenakan anaknya biasanya lebih banyak bermain di rumah , mereka tidak benar-benar belajar selayaknya jika di sekolah dan belajar dari rumah dianggap seperti libur sekolah. Adanya keluhan dan tekanan yang dirasakan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selama pendampingan belajar di rumah ini membuat peneliti tertarik untuk mengetahui bagaimana cara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mengelola stres dalam pendampingan belajar </w:t>
      </w:r>
      <w:proofErr w:type="spellStart"/>
      <w:r>
        <w:rPr>
          <w:rFonts w:ascii="Times New Roman" w:hAnsi="Times New Roman" w:cs="Times New Roman"/>
          <w:sz w:val="20"/>
          <w:szCs w:val="20"/>
        </w:rPr>
        <w:t>online</w:t>
      </w:r>
      <w:proofErr w:type="spellEnd"/>
      <w:r>
        <w:rPr>
          <w:rFonts w:ascii="Times New Roman" w:hAnsi="Times New Roman" w:cs="Times New Roman"/>
          <w:sz w:val="20"/>
          <w:szCs w:val="20"/>
        </w:rPr>
        <w:t xml:space="preserve">. Pengelolaan </w:t>
      </w:r>
      <w:proofErr w:type="spellStart"/>
      <w:r>
        <w:rPr>
          <w:rFonts w:ascii="Times New Roman" w:hAnsi="Times New Roman" w:cs="Times New Roman"/>
          <w:sz w:val="20"/>
          <w:szCs w:val="20"/>
        </w:rPr>
        <w:t>stress</w:t>
      </w:r>
      <w:proofErr w:type="spellEnd"/>
      <w:r>
        <w:rPr>
          <w:rFonts w:ascii="Times New Roman" w:hAnsi="Times New Roman" w:cs="Times New Roman"/>
          <w:sz w:val="20"/>
          <w:szCs w:val="20"/>
        </w:rPr>
        <w:t xml:space="preserve"> diharapkan agar dampak negatif dari stres dapat dikurang ataupun dihindari. Penelitian ini dapat dijadikan bahan bacaan bagi para orang tua agar bisa mengelola emosi atau stres, terlebih ketika melakukan pendampingan belajar daring kepada anak.</w:t>
      </w:r>
    </w:p>
    <w:p w:rsidR="00C204DE" w:rsidRDefault="00000000">
      <w:pPr>
        <w:spacing w:after="0"/>
        <w:ind w:firstLine="720"/>
        <w:jc w:val="both"/>
        <w:rPr>
          <w:rFonts w:ascii="Times New Roman" w:hAnsi="Times New Roman" w:cs="Times New Roman"/>
          <w:sz w:val="20"/>
          <w:szCs w:val="20"/>
        </w:rPr>
      </w:pPr>
      <w:proofErr w:type="spellStart"/>
      <w:r>
        <w:rPr>
          <w:rFonts w:ascii="Times New Roman" w:hAnsi="Times New Roman" w:cs="Times New Roman"/>
          <w:sz w:val="20"/>
          <w:szCs w:val="20"/>
        </w:rPr>
        <w:t>Adapaun</w:t>
      </w:r>
      <w:proofErr w:type="spellEnd"/>
      <w:r>
        <w:rPr>
          <w:rFonts w:ascii="Times New Roman" w:hAnsi="Times New Roman" w:cs="Times New Roman"/>
          <w:sz w:val="20"/>
          <w:szCs w:val="20"/>
        </w:rPr>
        <w:t xml:space="preserve"> riset sebelumnya mengenai  manajemen  stres  dimasa  pandemi  </w:t>
      </w:r>
      <w:proofErr w:type="spellStart"/>
      <w:r>
        <w:rPr>
          <w:rFonts w:ascii="Times New Roman" w:hAnsi="Times New Roman" w:cs="Times New Roman"/>
          <w:sz w:val="20"/>
          <w:szCs w:val="20"/>
        </w:rPr>
        <w:t>Covid</w:t>
      </w:r>
      <w:proofErr w:type="spellEnd"/>
      <w:r>
        <w:rPr>
          <w:rFonts w:ascii="Times New Roman" w:hAnsi="Times New Roman" w:cs="Times New Roman"/>
          <w:sz w:val="20"/>
          <w:szCs w:val="20"/>
        </w:rPr>
        <w:t xml:space="preserve">  19  oleh  </w:t>
      </w:r>
      <w:proofErr w:type="spellStart"/>
      <w:r>
        <w:rPr>
          <w:rFonts w:ascii="Times New Roman" w:hAnsi="Times New Roman" w:cs="Times New Roman"/>
          <w:sz w:val="20"/>
          <w:szCs w:val="20"/>
        </w:rPr>
        <w:t>Andromeda</w:t>
      </w:r>
      <w:proofErr w:type="spellEnd"/>
      <w:r>
        <w:rPr>
          <w:rFonts w:ascii="Times New Roman" w:hAnsi="Times New Roman" w:cs="Times New Roman"/>
          <w:sz w:val="20"/>
          <w:szCs w:val="20"/>
        </w:rPr>
        <w:t xml:space="preserve">  (2018),  riset  pelatihan  manajemen stres kepada orang tua saat pendampingan pembelajaran jarak jauh oleh Muslim </w:t>
      </w:r>
      <w:proofErr w:type="spellStart"/>
      <w:r>
        <w:rPr>
          <w:rFonts w:ascii="Times New Roman" w:hAnsi="Times New Roman" w:cs="Times New Roman"/>
          <w:sz w:val="20"/>
          <w:szCs w:val="20"/>
        </w:rPr>
        <w:t>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w:t>
      </w:r>
      <w:proofErr w:type="spellEnd"/>
      <w:r>
        <w:rPr>
          <w:rFonts w:ascii="Times New Roman" w:hAnsi="Times New Roman" w:cs="Times New Roman"/>
          <w:sz w:val="20"/>
          <w:szCs w:val="20"/>
        </w:rPr>
        <w:t xml:space="preserve"> (2020), riset tentang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stres dimasa pandemi oleh Aufar &amp; Raharjo (2020). Dari hasil penelitian sebelumnya menunjukkan bahwa ada peningkatan </w:t>
      </w:r>
      <w:proofErr w:type="spellStart"/>
      <w:r>
        <w:rPr>
          <w:rFonts w:ascii="Times New Roman" w:hAnsi="Times New Roman" w:cs="Times New Roman"/>
          <w:sz w:val="20"/>
          <w:szCs w:val="20"/>
        </w:rPr>
        <w:t>stress</w:t>
      </w:r>
      <w:proofErr w:type="spellEnd"/>
      <w:r>
        <w:rPr>
          <w:rFonts w:ascii="Times New Roman" w:hAnsi="Times New Roman" w:cs="Times New Roman"/>
          <w:sz w:val="20"/>
          <w:szCs w:val="20"/>
        </w:rPr>
        <w:t xml:space="preserve"> dan beban yang dihadapi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dalam mendampingi anaknya selama belajar, manajemen </w:t>
      </w:r>
      <w:proofErr w:type="spellStart"/>
      <w:r>
        <w:rPr>
          <w:rFonts w:ascii="Times New Roman" w:hAnsi="Times New Roman" w:cs="Times New Roman"/>
          <w:sz w:val="20"/>
          <w:szCs w:val="20"/>
        </w:rPr>
        <w:t>stress</w:t>
      </w:r>
      <w:proofErr w:type="spellEnd"/>
      <w:r>
        <w:rPr>
          <w:rFonts w:ascii="Times New Roman" w:hAnsi="Times New Roman" w:cs="Times New Roman"/>
          <w:sz w:val="20"/>
          <w:szCs w:val="20"/>
        </w:rPr>
        <w:t xml:space="preserve"> yang dilakukan dominan pada </w:t>
      </w:r>
      <w:proofErr w:type="spellStart"/>
      <w:r>
        <w:rPr>
          <w:rFonts w:ascii="Times New Roman" w:hAnsi="Times New Roman" w:cs="Times New Roman"/>
          <w:i/>
          <w:sz w:val="20"/>
          <w:szCs w:val="20"/>
        </w:rPr>
        <w:t>emotional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sehingga kondisi psikologis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bertambah dan cenderung ke arah negatif selama masa pandemi covid-19. Berbagai penelitian menunjukkan bahwa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mengalami peningkatan beban mental dan emosional selama masa pembelajaran daring, baik karena kesulitan teknis, keterbatasan waktu, maupun ketidakmampuan anak memahami materi tanpa bantuan guru (</w:t>
      </w:r>
      <w:proofErr w:type="spellStart"/>
      <w:r>
        <w:rPr>
          <w:rFonts w:ascii="Times New Roman" w:hAnsi="Times New Roman" w:cs="Times New Roman"/>
          <w:sz w:val="20"/>
          <w:szCs w:val="20"/>
        </w:rPr>
        <w:t>Rahiem</w:t>
      </w:r>
      <w:proofErr w:type="spellEnd"/>
      <w:r>
        <w:rPr>
          <w:rFonts w:ascii="Times New Roman" w:hAnsi="Times New Roman" w:cs="Times New Roman"/>
          <w:sz w:val="20"/>
          <w:szCs w:val="20"/>
        </w:rPr>
        <w:t>, 2021; Fauziah &amp; Nurwahidah, 2021).</w:t>
      </w:r>
    </w:p>
    <w:p w:rsidR="00C204DE" w:rsidRDefault="00000000">
      <w:pPr>
        <w:spacing w:after="0"/>
        <w:ind w:firstLine="720"/>
        <w:jc w:val="both"/>
        <w:rPr>
          <w:rFonts w:ascii="Times New Roman" w:hAnsi="Times New Roman" w:cs="Times New Roman"/>
          <w:szCs w:val="20"/>
        </w:rPr>
      </w:pPr>
      <w:r>
        <w:rPr>
          <w:rFonts w:ascii="Times New Roman" w:hAnsi="Times New Roman" w:cs="Times New Roman"/>
          <w:sz w:val="20"/>
          <w:szCs w:val="20"/>
        </w:rPr>
        <w:t xml:space="preserve">Berdasarkan fenomena tersebut, maka peneliti tertarik untuk mengeksplorasi secara mendalam dinamika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stres yang dialami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dalam mendampingi anak belajar dari rumah, khususnya di masa pasca pandemi, karena pada masa ini banyak keluarga masih membawa jejak psikososial dari masa krisis yang lalu, tetapi juga mulai membangun adaptasi baru terhadap sistem pendidikan yang lebih fleksibel</w:t>
      </w:r>
      <w:r>
        <w:rPr>
          <w:rFonts w:ascii="Times New Roman" w:hAnsi="Times New Roman" w:cs="Times New Roman"/>
          <w:szCs w:val="20"/>
        </w:rPr>
        <w:t>.</w:t>
      </w:r>
    </w:p>
    <w:p w:rsidR="00C204DE" w:rsidRDefault="00000000">
      <w:pPr>
        <w:spacing w:after="0"/>
        <w:rPr>
          <w:rFonts w:ascii="Times New Roman" w:hAnsi="Times New Roman" w:cs="Times New Roman"/>
          <w:b/>
          <w:szCs w:val="20"/>
        </w:rPr>
      </w:pPr>
      <w:r>
        <w:rPr>
          <w:rFonts w:ascii="Times New Roman" w:hAnsi="Times New Roman" w:cs="Times New Roman"/>
          <w:b/>
          <w:szCs w:val="20"/>
        </w:rPr>
        <w:t>LANDASAN TEORI</w:t>
      </w:r>
    </w:p>
    <w:p w:rsidR="00C204DE" w:rsidRDefault="00000000">
      <w:pPr>
        <w:spacing w:after="0"/>
        <w:rPr>
          <w:rFonts w:ascii="Times New Roman" w:hAnsi="Times New Roman" w:cs="Times New Roman"/>
          <w:szCs w:val="20"/>
        </w:rPr>
      </w:pPr>
      <w:proofErr w:type="spellStart"/>
      <w:r>
        <w:rPr>
          <w:rFonts w:ascii="Times New Roman" w:hAnsi="Times New Roman" w:cs="Times New Roman"/>
          <w:szCs w:val="20"/>
        </w:rPr>
        <w:t>Coping</w:t>
      </w:r>
      <w:proofErr w:type="spellEnd"/>
      <w:r>
        <w:rPr>
          <w:rFonts w:ascii="Times New Roman" w:hAnsi="Times New Roman" w:cs="Times New Roman"/>
          <w:szCs w:val="20"/>
        </w:rPr>
        <w:t xml:space="preserve"> </w:t>
      </w:r>
      <w:proofErr w:type="spellStart"/>
      <w:r>
        <w:rPr>
          <w:rFonts w:ascii="Times New Roman" w:hAnsi="Times New Roman" w:cs="Times New Roman"/>
          <w:szCs w:val="20"/>
        </w:rPr>
        <w:t>Stress</w:t>
      </w:r>
      <w:proofErr w:type="spellEnd"/>
    </w:p>
    <w:p w:rsidR="00C204DE" w:rsidRDefault="00000000">
      <w:pPr>
        <w:spacing w:after="0"/>
        <w:jc w:val="both"/>
        <w:rPr>
          <w:rFonts w:ascii="Times New Roman" w:hAnsi="Times New Roman" w:cs="Times New Roman"/>
          <w:sz w:val="20"/>
          <w:szCs w:val="20"/>
        </w:rPr>
      </w:pPr>
      <w:r>
        <w:rPr>
          <w:rFonts w:ascii="Times New Roman" w:hAnsi="Times New Roman" w:cs="Times New Roman"/>
          <w:sz w:val="20"/>
          <w:szCs w:val="20"/>
        </w:rPr>
        <w:tab/>
        <w:t xml:space="preserve">Menurut </w:t>
      </w:r>
      <w:proofErr w:type="spellStart"/>
      <w:r>
        <w:rPr>
          <w:rFonts w:ascii="Times New Roman" w:hAnsi="Times New Roman" w:cs="Times New Roman"/>
          <w:sz w:val="20"/>
          <w:szCs w:val="20"/>
        </w:rPr>
        <w:t>Sarafino</w:t>
      </w:r>
      <w:proofErr w:type="spellEnd"/>
      <w:r>
        <w:rPr>
          <w:rFonts w:ascii="Times New Roman" w:hAnsi="Times New Roman" w:cs="Times New Roman"/>
          <w:sz w:val="20"/>
          <w:szCs w:val="20"/>
        </w:rPr>
        <w:t xml:space="preserve"> (2002),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adalah usaha untuk menetralisasi atau mengurangi stres yang terjadi. Dalam pandangan </w:t>
      </w:r>
      <w:proofErr w:type="spellStart"/>
      <w:r>
        <w:rPr>
          <w:rFonts w:ascii="Times New Roman" w:hAnsi="Times New Roman" w:cs="Times New Roman"/>
          <w:sz w:val="20"/>
          <w:szCs w:val="20"/>
        </w:rPr>
        <w:t>Haber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Runyon</w:t>
      </w:r>
      <w:proofErr w:type="spellEnd"/>
      <w:r>
        <w:rPr>
          <w:rFonts w:ascii="Times New Roman" w:hAnsi="Times New Roman" w:cs="Times New Roman"/>
          <w:sz w:val="20"/>
          <w:szCs w:val="20"/>
        </w:rPr>
        <w:t xml:space="preserve"> (2006),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adalah semua bentuk perilaku dan pikiran (negatif atau positif) yang dapat mengurangi kondisi yang membebani individu agar tidak menimbulkan stres Lazarus dan </w:t>
      </w:r>
      <w:proofErr w:type="spellStart"/>
      <w:r>
        <w:rPr>
          <w:rFonts w:ascii="Times New Roman" w:hAnsi="Times New Roman" w:cs="Times New Roman"/>
          <w:sz w:val="20"/>
          <w:szCs w:val="20"/>
        </w:rPr>
        <w:t>Folkman</w:t>
      </w:r>
      <w:proofErr w:type="spellEnd"/>
      <w:r>
        <w:rPr>
          <w:rFonts w:ascii="Times New Roman" w:hAnsi="Times New Roman" w:cs="Times New Roman"/>
          <w:sz w:val="20"/>
          <w:szCs w:val="20"/>
        </w:rPr>
        <w:t xml:space="preserve"> (dalam  Maryam, 2017) mengatakan bahwa keadaan stres yang dialami seseorang akan menimbulkan efek yang kurang menguntungkan baik secara fisiologis maupun psikologis. Individu tidak akan membiarkan efek negatif ini terus terjadi, ia akan melakukan suatu tindakan untuk mengatasinya. Tindakan yang diambil individu dinamakan strategi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Strategi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sering dipengaruhi oleh latar belakang budaya, pengalaman dalam menghadapi masalah, faktor lingkungan, kepribadian, konsep diri, faktor sosial dan </w:t>
      </w:r>
      <w:proofErr w:type="spellStart"/>
      <w:r>
        <w:rPr>
          <w:rFonts w:ascii="Times New Roman" w:hAnsi="Times New Roman" w:cs="Times New Roman"/>
          <w:sz w:val="20"/>
          <w:szCs w:val="20"/>
        </w:rPr>
        <w:t>lainlain</w:t>
      </w:r>
      <w:proofErr w:type="spellEnd"/>
      <w:r>
        <w:rPr>
          <w:rFonts w:ascii="Times New Roman" w:hAnsi="Times New Roman" w:cs="Times New Roman"/>
          <w:sz w:val="20"/>
          <w:szCs w:val="20"/>
        </w:rPr>
        <w:t xml:space="preserve"> sangat berpengaruh pada kemampuan individu dalam menyelesaikan masalahnya.</w:t>
      </w:r>
    </w:p>
    <w:p w:rsidR="00C204DE" w:rsidRDefault="00000000">
      <w:pPr>
        <w:spacing w:after="0"/>
        <w:jc w:val="both"/>
        <w:rPr>
          <w:rFonts w:ascii="Times New Roman" w:hAnsi="Times New Roman" w:cs="Times New Roman"/>
          <w:sz w:val="20"/>
          <w:szCs w:val="20"/>
        </w:rPr>
      </w:pPr>
      <w:r>
        <w:rPr>
          <w:rFonts w:ascii="Times New Roman" w:hAnsi="Times New Roman" w:cs="Times New Roman"/>
          <w:sz w:val="20"/>
          <w:szCs w:val="20"/>
        </w:rPr>
        <w:tab/>
        <w:t xml:space="preserve">Lazarus dan </w:t>
      </w:r>
      <w:proofErr w:type="spellStart"/>
      <w:r>
        <w:rPr>
          <w:rFonts w:ascii="Times New Roman" w:hAnsi="Times New Roman" w:cs="Times New Roman"/>
          <w:sz w:val="20"/>
          <w:szCs w:val="20"/>
        </w:rPr>
        <w:t>Folkman</w:t>
      </w:r>
      <w:proofErr w:type="spellEnd"/>
      <w:r>
        <w:rPr>
          <w:rFonts w:ascii="Times New Roman" w:hAnsi="Times New Roman" w:cs="Times New Roman"/>
          <w:sz w:val="20"/>
          <w:szCs w:val="20"/>
        </w:rPr>
        <w:t xml:space="preserve"> (1984) membagi jenis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stress</w:t>
      </w:r>
      <w:proofErr w:type="spellEnd"/>
      <w:r>
        <w:rPr>
          <w:rFonts w:ascii="Times New Roman" w:hAnsi="Times New Roman" w:cs="Times New Roman"/>
          <w:sz w:val="20"/>
          <w:szCs w:val="20"/>
        </w:rPr>
        <w:t xml:space="preserve"> ada 2 yaitu </w:t>
      </w:r>
      <w:r>
        <w:rPr>
          <w:rFonts w:ascii="Times New Roman" w:hAnsi="Times New Roman" w:cs="Times New Roman"/>
          <w:i/>
          <w:sz w:val="20"/>
          <w:szCs w:val="20"/>
        </w:rPr>
        <w:t xml:space="preserve">problem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dan </w:t>
      </w:r>
      <w:proofErr w:type="spellStart"/>
      <w:r>
        <w:rPr>
          <w:rFonts w:ascii="Times New Roman" w:hAnsi="Times New Roman" w:cs="Times New Roman"/>
          <w:i/>
          <w:sz w:val="20"/>
          <w:szCs w:val="20"/>
        </w:rPr>
        <w:t>emotional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Problem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 adalah strategi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berfokus pada masalah adalah suatu tindakan yang diarahkan kepada pemecahan masalah. Individu akan cenderung menggunakan perilaku ini bila dirinya menilai masalah yang dihadapinya masih dapat dikontrol dan dapat diselesaikan. Aspek- aspek </w:t>
      </w:r>
      <w:r>
        <w:rPr>
          <w:rFonts w:ascii="Times New Roman" w:hAnsi="Times New Roman" w:cs="Times New Roman"/>
          <w:i/>
          <w:sz w:val="20"/>
          <w:szCs w:val="20"/>
        </w:rPr>
        <w:t>problem-</w:t>
      </w:r>
      <w:proofErr w:type="spellStart"/>
      <w:r>
        <w:rPr>
          <w:rFonts w:ascii="Times New Roman" w:hAnsi="Times New Roman" w:cs="Times New Roman"/>
          <w:i/>
          <w:sz w:val="20"/>
          <w:szCs w:val="20"/>
        </w:rPr>
        <w:t>focused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sz w:val="20"/>
          <w:szCs w:val="20"/>
        </w:rPr>
        <w:t xml:space="preserve"> adalah </w:t>
      </w:r>
      <w:proofErr w:type="spellStart"/>
      <w:r>
        <w:rPr>
          <w:rFonts w:ascii="Times New Roman" w:hAnsi="Times New Roman" w:cs="Times New Roman"/>
          <w:i/>
          <w:sz w:val="20"/>
          <w:szCs w:val="20"/>
        </w:rPr>
        <w:t>seeking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informational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support</w:t>
      </w:r>
      <w:proofErr w:type="spellEnd"/>
      <w:r>
        <w:rPr>
          <w:rFonts w:ascii="Times New Roman" w:hAnsi="Times New Roman" w:cs="Times New Roman"/>
          <w:sz w:val="20"/>
          <w:szCs w:val="20"/>
        </w:rPr>
        <w:t xml:space="preserve">, yaitu mencoba untuk memperoleh informasi dari orang lain, seperti dokter, psikolog, atau guru. </w:t>
      </w:r>
      <w:proofErr w:type="spellStart"/>
      <w:r>
        <w:rPr>
          <w:rFonts w:ascii="Times New Roman" w:hAnsi="Times New Roman" w:cs="Times New Roman"/>
          <w:i/>
          <w:sz w:val="20"/>
          <w:szCs w:val="20"/>
        </w:rPr>
        <w:t>Confrontive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sz w:val="20"/>
          <w:szCs w:val="20"/>
        </w:rPr>
        <w:t xml:space="preserve"> melakukan penyelesaian masalah secara konkret dan </w:t>
      </w:r>
      <w:proofErr w:type="spellStart"/>
      <w:r>
        <w:rPr>
          <w:rFonts w:ascii="Times New Roman" w:hAnsi="Times New Roman" w:cs="Times New Roman"/>
          <w:i/>
          <w:sz w:val="20"/>
          <w:szCs w:val="20"/>
        </w:rPr>
        <w:t>planful</w:t>
      </w:r>
      <w:proofErr w:type="spellEnd"/>
      <w:r>
        <w:rPr>
          <w:rFonts w:ascii="Times New Roman" w:hAnsi="Times New Roman" w:cs="Times New Roman"/>
          <w:i/>
          <w:sz w:val="20"/>
          <w:szCs w:val="20"/>
        </w:rPr>
        <w:t xml:space="preserve"> problem-</w:t>
      </w:r>
      <w:proofErr w:type="spellStart"/>
      <w:r>
        <w:rPr>
          <w:rFonts w:ascii="Times New Roman" w:hAnsi="Times New Roman" w:cs="Times New Roman"/>
          <w:i/>
          <w:sz w:val="20"/>
          <w:szCs w:val="20"/>
        </w:rPr>
        <w:t>solving</w:t>
      </w:r>
      <w:proofErr w:type="spellEnd"/>
      <w:r>
        <w:rPr>
          <w:rFonts w:ascii="Times New Roman" w:hAnsi="Times New Roman" w:cs="Times New Roman"/>
          <w:sz w:val="20"/>
          <w:szCs w:val="20"/>
        </w:rPr>
        <w:t xml:space="preserve"> menganalisis setiap situasi yang menimbulkan masalah serta berusaha mencari solusi secara langsung terhadap masalah yang dihadapi. </w:t>
      </w:r>
    </w:p>
    <w:p w:rsidR="00C204DE" w:rsidRDefault="00000000">
      <w:pPr>
        <w:spacing w:after="0"/>
        <w:jc w:val="both"/>
        <w:rPr>
          <w:rFonts w:ascii="Times New Roman" w:hAnsi="Times New Roman" w:cs="Times New Roman"/>
          <w:sz w:val="20"/>
          <w:szCs w:val="20"/>
        </w:rPr>
      </w:pPr>
      <w:r>
        <w:rPr>
          <w:rFonts w:ascii="Times New Roman" w:hAnsi="Times New Roman" w:cs="Times New Roman"/>
          <w:sz w:val="20"/>
          <w:szCs w:val="20"/>
        </w:rPr>
        <w:tab/>
        <w:t xml:space="preserve">Sedangkan </w:t>
      </w:r>
      <w:proofErr w:type="spellStart"/>
      <w:r>
        <w:rPr>
          <w:rFonts w:ascii="Times New Roman" w:hAnsi="Times New Roman" w:cs="Times New Roman"/>
          <w:i/>
          <w:sz w:val="20"/>
          <w:szCs w:val="20"/>
        </w:rPr>
        <w:t>emotional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adalah strategi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dengan melakukan usaha-usaha yang bertujuan untuk memodifikasi fungsi emosi tanpa melakukan usaha mengubah </w:t>
      </w:r>
      <w:proofErr w:type="spellStart"/>
      <w:r>
        <w:rPr>
          <w:rFonts w:ascii="Times New Roman" w:hAnsi="Times New Roman" w:cs="Times New Roman"/>
          <w:sz w:val="20"/>
          <w:szCs w:val="20"/>
        </w:rPr>
        <w:t>stressor</w:t>
      </w:r>
      <w:proofErr w:type="spellEnd"/>
      <w:r>
        <w:rPr>
          <w:rFonts w:ascii="Times New Roman" w:hAnsi="Times New Roman" w:cs="Times New Roman"/>
          <w:sz w:val="20"/>
          <w:szCs w:val="20"/>
        </w:rPr>
        <w:t xml:space="preserve"> secara langsung. Perilaku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yang berpusat pada emosi cenderung dilakukan bila individu merasa tidak dapat mengubah situasi yang menekan dan hanya dapat </w:t>
      </w:r>
      <w:r>
        <w:rPr>
          <w:rFonts w:ascii="Times New Roman" w:hAnsi="Times New Roman" w:cs="Times New Roman"/>
          <w:sz w:val="20"/>
          <w:szCs w:val="20"/>
        </w:rPr>
        <w:lastRenderedPageBreak/>
        <w:t xml:space="preserve">menerima situasi tersebut karena </w:t>
      </w:r>
      <w:proofErr w:type="spellStart"/>
      <w:r>
        <w:rPr>
          <w:rFonts w:ascii="Times New Roman" w:hAnsi="Times New Roman" w:cs="Times New Roman"/>
          <w:sz w:val="20"/>
          <w:szCs w:val="20"/>
        </w:rPr>
        <w:t>sumberdaya</w:t>
      </w:r>
      <w:proofErr w:type="spellEnd"/>
      <w:r>
        <w:rPr>
          <w:rFonts w:ascii="Times New Roman" w:hAnsi="Times New Roman" w:cs="Times New Roman"/>
          <w:sz w:val="20"/>
          <w:szCs w:val="20"/>
        </w:rPr>
        <w:t xml:space="preserve"> yang dimiliki tidak mampu mengatasi situasi tersebut. Adapun aspek-aspek dari </w:t>
      </w:r>
      <w:proofErr w:type="spellStart"/>
      <w:r>
        <w:rPr>
          <w:rFonts w:ascii="Times New Roman" w:hAnsi="Times New Roman" w:cs="Times New Roman"/>
          <w:i/>
          <w:sz w:val="20"/>
          <w:szCs w:val="20"/>
        </w:rPr>
        <w:t>emotional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antara lain: </w:t>
      </w:r>
      <w:proofErr w:type="spellStart"/>
      <w:r>
        <w:rPr>
          <w:rFonts w:ascii="Times New Roman" w:hAnsi="Times New Roman" w:cs="Times New Roman"/>
          <w:i/>
          <w:sz w:val="20"/>
          <w:szCs w:val="20"/>
        </w:rPr>
        <w:t>seeking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social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emotional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support</w:t>
      </w:r>
      <w:proofErr w:type="spellEnd"/>
      <w:r>
        <w:rPr>
          <w:rFonts w:ascii="Times New Roman" w:hAnsi="Times New Roman" w:cs="Times New Roman"/>
          <w:sz w:val="20"/>
          <w:szCs w:val="20"/>
        </w:rPr>
        <w:t xml:space="preserve">, yaitu mencoba untuk memperoleh dukungan secara emosional maupun sosial dari orang lain, </w:t>
      </w:r>
      <w:proofErr w:type="spellStart"/>
      <w:r>
        <w:rPr>
          <w:rFonts w:ascii="Times New Roman" w:hAnsi="Times New Roman" w:cs="Times New Roman"/>
          <w:i/>
          <w:sz w:val="20"/>
          <w:szCs w:val="20"/>
        </w:rPr>
        <w:t>distancing</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yaitu mengeluarkan upaya kognitif untuk melepaskan diri dari masalah atau membuat sebuah harapan positif, </w:t>
      </w:r>
      <w:proofErr w:type="spellStart"/>
      <w:r>
        <w:rPr>
          <w:rFonts w:ascii="Times New Roman" w:hAnsi="Times New Roman" w:cs="Times New Roman"/>
          <w:i/>
          <w:sz w:val="20"/>
          <w:szCs w:val="20"/>
        </w:rPr>
        <w:t>escape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avoidance</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yaitu mengkhayal mengenai situasi dan melakukan tindakan atau menghindar dari situasi yang tidak menyenangkan. Individu melakukan fantasi andaikan permasalahannya pergi dan mencoba untuk tidak memikirkan mengenai masalah dengan tidur atau menggunakan alkohol yang berlebihan atau selalu </w:t>
      </w:r>
      <w:proofErr w:type="spellStart"/>
      <w:r>
        <w:rPr>
          <w:rFonts w:ascii="Times New Roman" w:hAnsi="Times New Roman" w:cs="Times New Roman"/>
          <w:sz w:val="20"/>
          <w:szCs w:val="20"/>
        </w:rPr>
        <w:t>denial</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Self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control</w:t>
      </w:r>
      <w:proofErr w:type="spellEnd"/>
      <w:r>
        <w:rPr>
          <w:rFonts w:ascii="Times New Roman" w:hAnsi="Times New Roman" w:cs="Times New Roman"/>
          <w:sz w:val="20"/>
          <w:szCs w:val="20"/>
        </w:rPr>
        <w:t xml:space="preserve">, yaitu mencoba untuk mengatur perasaan diri sendiri atau tindakan dalam hubungannya untuk menyelesaikan masalah, </w:t>
      </w:r>
      <w:proofErr w:type="spellStart"/>
      <w:r>
        <w:rPr>
          <w:rFonts w:ascii="Times New Roman" w:hAnsi="Times New Roman" w:cs="Times New Roman"/>
          <w:i/>
          <w:sz w:val="20"/>
          <w:szCs w:val="20"/>
        </w:rPr>
        <w:t>accepting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responsibility</w:t>
      </w:r>
      <w:proofErr w:type="spellEnd"/>
      <w:r>
        <w:rPr>
          <w:rFonts w:ascii="Times New Roman" w:hAnsi="Times New Roman" w:cs="Times New Roman"/>
          <w:sz w:val="20"/>
          <w:szCs w:val="20"/>
        </w:rPr>
        <w:t xml:space="preserve">, yaitu menerima untuk menjalankan masalah yang dihadapinya sementara mencoba untuk memikirkan jalan keluarnya dan </w:t>
      </w:r>
      <w:proofErr w:type="spellStart"/>
      <w:r>
        <w:rPr>
          <w:rFonts w:ascii="Times New Roman" w:hAnsi="Times New Roman" w:cs="Times New Roman"/>
          <w:i/>
          <w:sz w:val="20"/>
          <w:szCs w:val="20"/>
        </w:rPr>
        <w:t>positive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reappraisal</w:t>
      </w:r>
      <w:proofErr w:type="spellEnd"/>
      <w:r>
        <w:rPr>
          <w:rFonts w:ascii="Times New Roman" w:hAnsi="Times New Roman" w:cs="Times New Roman"/>
          <w:sz w:val="20"/>
          <w:szCs w:val="20"/>
        </w:rPr>
        <w:t xml:space="preserve">, yaitu mencoba untuk membuat suatu arti positif dari situasi dalam masa perkembangan kepribadian, kadang-kadang dengan sifat yang religius (Lazarus dan </w:t>
      </w:r>
      <w:proofErr w:type="spellStart"/>
      <w:r>
        <w:rPr>
          <w:rFonts w:ascii="Times New Roman" w:hAnsi="Times New Roman" w:cs="Times New Roman"/>
          <w:sz w:val="20"/>
          <w:szCs w:val="20"/>
        </w:rPr>
        <w:t>Folkman</w:t>
      </w:r>
      <w:proofErr w:type="spellEnd"/>
      <w:r>
        <w:rPr>
          <w:rFonts w:ascii="Times New Roman" w:hAnsi="Times New Roman" w:cs="Times New Roman"/>
          <w:sz w:val="20"/>
          <w:szCs w:val="20"/>
        </w:rPr>
        <w:t xml:space="preserve"> (1984).</w:t>
      </w:r>
    </w:p>
    <w:p w:rsidR="00C204DE" w:rsidRDefault="00000000">
      <w:pPr>
        <w:pStyle w:val="ChapterTitle"/>
        <w:spacing w:before="0" w:after="0" w:line="276" w:lineRule="auto"/>
        <w:ind w:left="262" w:hanging="262"/>
        <w:jc w:val="both"/>
        <w:rPr>
          <w:b w:val="0"/>
          <w:color w:val="000000"/>
          <w:sz w:val="22"/>
          <w:szCs w:val="22"/>
        </w:rPr>
      </w:pPr>
      <w:r>
        <w:rPr>
          <w:sz w:val="22"/>
          <w:szCs w:val="22"/>
        </w:rPr>
        <w:t>METODE PENELITIAN</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Jenis penelitian yang digunakan adalah penelitian kualitatif dengan pendekatan studi kasus, </w:t>
      </w:r>
      <w:proofErr w:type="spellStart"/>
      <w:r>
        <w:rPr>
          <w:rFonts w:ascii="Times New Roman" w:hAnsi="Times New Roman" w:cs="Times New Roman"/>
          <w:sz w:val="20"/>
          <w:szCs w:val="20"/>
        </w:rPr>
        <w:t>dimana</w:t>
      </w:r>
      <w:proofErr w:type="spellEnd"/>
      <w:r>
        <w:rPr>
          <w:rFonts w:ascii="Times New Roman" w:hAnsi="Times New Roman" w:cs="Times New Roman"/>
          <w:sz w:val="20"/>
          <w:szCs w:val="20"/>
        </w:rPr>
        <w:t xml:space="preserve"> dalam pendekatan ini akan fokus menggali dan memberikan gambaran mengenai kondisi </w:t>
      </w:r>
      <w:proofErr w:type="spellStart"/>
      <w:r>
        <w:rPr>
          <w:rFonts w:ascii="Times New Roman" w:hAnsi="Times New Roman" w:cs="Times New Roman"/>
          <w:sz w:val="20"/>
          <w:szCs w:val="20"/>
        </w:rPr>
        <w:t>stress</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yang dilakukan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dalam mendampingi anaknya belajar di rumah selama pandemi covid-19. Dalam penelitian ini studi kasus dengan jenis data kolektif, jadi ada lebih dari satu individu yang dikumpulkan datanya. Kemudian dari beberapa kasus tersebut kemudian dianalisis dan peneliti menyimpulkan kesamaan antar kasus. </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Adapun kriteria responden adalah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yang memiliki anak pada Sekolah Dasar dan belajar dari rumah. Responden berjumlah 10 orang di 5 lokasi yang berbeda di Sulawesi Selatan, yakni Manggala, Makassar, </w:t>
      </w:r>
      <w:proofErr w:type="spellStart"/>
      <w:r>
        <w:rPr>
          <w:rFonts w:ascii="Times New Roman" w:hAnsi="Times New Roman" w:cs="Times New Roman"/>
          <w:sz w:val="20"/>
          <w:szCs w:val="20"/>
        </w:rPr>
        <w:t>Sungguminasa</w:t>
      </w:r>
      <w:proofErr w:type="spellEnd"/>
      <w:r>
        <w:rPr>
          <w:rFonts w:ascii="Times New Roman" w:hAnsi="Times New Roman" w:cs="Times New Roman"/>
          <w:sz w:val="20"/>
          <w:szCs w:val="20"/>
        </w:rPr>
        <w:t xml:space="preserve">, Pinrang dan Bulukumba. Teknik pengambilan data dengan </w:t>
      </w:r>
      <w:proofErr w:type="spellStart"/>
      <w:r>
        <w:rPr>
          <w:rFonts w:ascii="Times New Roman" w:hAnsi="Times New Roman" w:cs="Times New Roman"/>
          <w:sz w:val="20"/>
          <w:szCs w:val="20"/>
          <w:lang w:val="en-US"/>
        </w:rPr>
        <w:t>teknik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wawancara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terstruktur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yaitu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wawancara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mengajukan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beberapa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pertanyaan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sistematis</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pertanyaan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diajukan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disusun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Sebelumnya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wawancara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peneliti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terhadap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orangtua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kesulitan</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 xml:space="preserve">anak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belajar</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 xml:space="preserve">daring dan kesulitan orang tua dalam mengajari anaknya belajar daring selama pandemi </w:t>
      </w:r>
      <w:proofErr w:type="spellStart"/>
      <w:r>
        <w:rPr>
          <w:rFonts w:ascii="Times New Roman" w:hAnsi="Times New Roman" w:cs="Times New Roman"/>
          <w:sz w:val="20"/>
          <w:szCs w:val="20"/>
        </w:rPr>
        <w:t>covid</w:t>
      </w:r>
      <w:proofErr w:type="spellEnd"/>
      <w:r>
        <w:rPr>
          <w:rFonts w:ascii="Times New Roman" w:hAnsi="Times New Roman" w:cs="Times New Roman"/>
          <w:sz w:val="20"/>
          <w:szCs w:val="20"/>
        </w:rPr>
        <w:t xml:space="preserve"> 19. Data kemudian di analisis secara tematik dengan menganalisis hasil verbatim yang telah dikelompokkan guna memperoleh makna yang sesungguhnya yang menggambarkan  variabel yang telah diteliti. Verifikasi data menggunakan triangulasi data dengan cara </w:t>
      </w:r>
      <w:proofErr w:type="spellStart"/>
      <w:r>
        <w:rPr>
          <w:rFonts w:ascii="Times New Roman" w:hAnsi="Times New Roman" w:cs="Times New Roman"/>
          <w:sz w:val="20"/>
          <w:szCs w:val="20"/>
        </w:rPr>
        <w:t>setting</w:t>
      </w:r>
      <w:proofErr w:type="spellEnd"/>
      <w:r>
        <w:rPr>
          <w:rFonts w:ascii="Times New Roman" w:hAnsi="Times New Roman" w:cs="Times New Roman"/>
          <w:sz w:val="20"/>
          <w:szCs w:val="20"/>
        </w:rPr>
        <w:t xml:space="preserve"> waktu dan tempat pengambilan data saat wawancara dan observasi</w:t>
      </w:r>
      <w:r>
        <w:rPr>
          <w:rFonts w:ascii="Times New Roman" w:hAnsi="Times New Roman" w:cs="Times New Roman"/>
          <w:szCs w:val="20"/>
        </w:rPr>
        <w:t>.</w:t>
      </w:r>
    </w:p>
    <w:p w:rsidR="00C204DE" w:rsidRDefault="00000000">
      <w:pPr>
        <w:pStyle w:val="ChapterTitle"/>
        <w:spacing w:before="0" w:after="0" w:line="276" w:lineRule="auto"/>
        <w:ind w:left="262" w:hanging="262"/>
        <w:jc w:val="both"/>
        <w:rPr>
          <w:b w:val="0"/>
          <w:i/>
          <w:color w:val="000000"/>
          <w:sz w:val="20"/>
        </w:rPr>
      </w:pPr>
      <w:r>
        <w:rPr>
          <w:sz w:val="22"/>
        </w:rPr>
        <w:t>HASIL ANALISIS DAN PEMBAHASAN</w:t>
      </w:r>
      <w:r>
        <w:rPr>
          <w:sz w:val="20"/>
        </w:rPr>
        <w:t xml:space="preserve"> </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Dari hasil analisis data pada ke-10 </w:t>
      </w:r>
      <w:proofErr w:type="spellStart"/>
      <w:r>
        <w:rPr>
          <w:rFonts w:ascii="Times New Roman" w:hAnsi="Times New Roman" w:cs="Times New Roman"/>
          <w:sz w:val="20"/>
          <w:szCs w:val="20"/>
        </w:rPr>
        <w:t>partisiapan</w:t>
      </w:r>
      <w:proofErr w:type="spellEnd"/>
      <w:r>
        <w:rPr>
          <w:rFonts w:ascii="Times New Roman" w:hAnsi="Times New Roman" w:cs="Times New Roman"/>
          <w:sz w:val="20"/>
          <w:szCs w:val="20"/>
        </w:rPr>
        <w:t xml:space="preserve"> didapatkan  hasil  yaitu terdapat dua kategori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stress</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yaitu, </w:t>
      </w:r>
      <w:r>
        <w:rPr>
          <w:rFonts w:ascii="Times New Roman" w:hAnsi="Times New Roman" w:cs="Times New Roman"/>
          <w:i/>
          <w:sz w:val="20"/>
          <w:szCs w:val="20"/>
        </w:rPr>
        <w:t xml:space="preserve">problem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sz w:val="20"/>
          <w:szCs w:val="20"/>
        </w:rPr>
        <w:t xml:space="preserve"> dan </w:t>
      </w:r>
      <w:proofErr w:type="spellStart"/>
      <w:r>
        <w:rPr>
          <w:rFonts w:ascii="Times New Roman" w:hAnsi="Times New Roman" w:cs="Times New Roman"/>
          <w:i/>
          <w:sz w:val="20"/>
          <w:szCs w:val="20"/>
        </w:rPr>
        <w:t>emotional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sz w:val="20"/>
          <w:szCs w:val="20"/>
        </w:rPr>
        <w:t xml:space="preserve">. Dari hasil riset didapatkan bahwa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stress</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pada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yang mendampingi anaknya belajar dari rumah dilakukan dengan langsung memecahkan masalah dengan cara konkret yaitu membantu secara langsung proses belajar anak, mencari bantuan dan dukungan dari kerabat serta menyusun strategi pemecahan masalah belajar pada anak dengan beberapa peraturan baik yang memaksa maupun secara persuasif. </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Lazarus dan </w:t>
      </w:r>
      <w:proofErr w:type="spellStart"/>
      <w:r>
        <w:rPr>
          <w:rFonts w:ascii="Times New Roman" w:hAnsi="Times New Roman" w:cs="Times New Roman"/>
          <w:sz w:val="20"/>
          <w:szCs w:val="20"/>
        </w:rPr>
        <w:t>Folkman</w:t>
      </w:r>
      <w:proofErr w:type="spellEnd"/>
      <w:r>
        <w:rPr>
          <w:rFonts w:ascii="Times New Roman" w:hAnsi="Times New Roman" w:cs="Times New Roman"/>
          <w:sz w:val="20"/>
          <w:szCs w:val="20"/>
        </w:rPr>
        <w:t xml:space="preserve"> (1984), strategi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berfokus pada masalah adalah suatu tindakan yang diarahkan kepada pemecahan masalah. Individu akan cenderung </w:t>
      </w:r>
      <w:proofErr w:type="spellStart"/>
      <w:r>
        <w:rPr>
          <w:rFonts w:ascii="Times New Roman" w:hAnsi="Times New Roman" w:cs="Times New Roman"/>
          <w:sz w:val="20"/>
          <w:szCs w:val="20"/>
        </w:rPr>
        <w:t>mmenggunakan</w:t>
      </w:r>
      <w:proofErr w:type="spellEnd"/>
      <w:r>
        <w:rPr>
          <w:rFonts w:ascii="Times New Roman" w:hAnsi="Times New Roman" w:cs="Times New Roman"/>
          <w:sz w:val="20"/>
          <w:szCs w:val="20"/>
        </w:rPr>
        <w:t xml:space="preserve"> perilaku ini bila dirinya menilai  masalah yang dihadapinya masih dapat dikontrol dan dapat diselesaikan. Perilaku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yang berpusat pada masalah cenderung dilakukan jika individu merasa bahwa sesuatu yang </w:t>
      </w:r>
      <w:proofErr w:type="spellStart"/>
      <w:r>
        <w:rPr>
          <w:rFonts w:ascii="Times New Roman" w:hAnsi="Times New Roman" w:cs="Times New Roman"/>
          <w:sz w:val="20"/>
          <w:szCs w:val="20"/>
        </w:rPr>
        <w:t>kontruktif</w:t>
      </w:r>
      <w:proofErr w:type="spellEnd"/>
      <w:r>
        <w:rPr>
          <w:rFonts w:ascii="Times New Roman" w:hAnsi="Times New Roman" w:cs="Times New Roman"/>
          <w:sz w:val="20"/>
          <w:szCs w:val="20"/>
        </w:rPr>
        <w:t xml:space="preserve"> dapat dilakukan terhadap situasi tersebut atau ia yakin bahwa </w:t>
      </w:r>
      <w:proofErr w:type="spellStart"/>
      <w:r>
        <w:rPr>
          <w:rFonts w:ascii="Times New Roman" w:hAnsi="Times New Roman" w:cs="Times New Roman"/>
          <w:sz w:val="20"/>
          <w:szCs w:val="20"/>
        </w:rPr>
        <w:t>sumberdaya</w:t>
      </w:r>
      <w:proofErr w:type="spellEnd"/>
      <w:r>
        <w:rPr>
          <w:rFonts w:ascii="Times New Roman" w:hAnsi="Times New Roman" w:cs="Times New Roman"/>
          <w:sz w:val="20"/>
          <w:szCs w:val="20"/>
        </w:rPr>
        <w:t xml:space="preserve"> yang dimiliki dapat mengubah situasi.</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 Dari ketiga aspek problem </w:t>
      </w:r>
      <w:proofErr w:type="spellStart"/>
      <w:r>
        <w:rPr>
          <w:rFonts w:ascii="Times New Roman" w:hAnsi="Times New Roman" w:cs="Times New Roman"/>
          <w:sz w:val="20"/>
          <w:szCs w:val="20"/>
        </w:rPr>
        <w:t>focus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semuanya ditemukan pada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yang mendampingi anaknya belajar pada penelitian ini, namun yang paling banyak digunakan adalah aspek konfrontasi. </w:t>
      </w:r>
      <w:proofErr w:type="spellStart"/>
      <w:r>
        <w:rPr>
          <w:rFonts w:ascii="Times New Roman" w:hAnsi="Times New Roman" w:cs="Times New Roman"/>
          <w:i/>
          <w:sz w:val="20"/>
          <w:szCs w:val="20"/>
        </w:rPr>
        <w:t>Confrontative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sz w:val="20"/>
          <w:szCs w:val="20"/>
        </w:rPr>
        <w:t xml:space="preserve"> yaitu bereaksi untuk mengubah keadaan yang dapat menggambarkan tingkat risiko yang harus diambil. Contohnya, seseorang yang melakukan </w:t>
      </w:r>
      <w:proofErr w:type="spellStart"/>
      <w:r>
        <w:rPr>
          <w:rFonts w:ascii="Times New Roman" w:hAnsi="Times New Roman" w:cs="Times New Roman"/>
          <w:i/>
          <w:sz w:val="20"/>
          <w:szCs w:val="20"/>
        </w:rPr>
        <w:t>confrontative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akan menyelesaikan masalah dengan melakukan hal-hal yang bertentangan dengan aturan yang berlaku walaupun kadang kala mengalami </w:t>
      </w:r>
      <w:proofErr w:type="spellStart"/>
      <w:r>
        <w:rPr>
          <w:rFonts w:ascii="Times New Roman" w:hAnsi="Times New Roman" w:cs="Times New Roman"/>
          <w:sz w:val="20"/>
          <w:szCs w:val="20"/>
        </w:rPr>
        <w:t>resiko</w:t>
      </w:r>
      <w:proofErr w:type="spellEnd"/>
      <w:r>
        <w:rPr>
          <w:rFonts w:ascii="Times New Roman" w:hAnsi="Times New Roman" w:cs="Times New Roman"/>
          <w:sz w:val="20"/>
          <w:szCs w:val="20"/>
        </w:rPr>
        <w:t xml:space="preserve"> yang cukup besar. Dalam penelitian ini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cenderung  </w:t>
      </w:r>
      <w:proofErr w:type="spellStart"/>
      <w:r>
        <w:rPr>
          <w:rFonts w:ascii="Times New Roman" w:hAnsi="Times New Roman" w:cs="Times New Roman"/>
          <w:sz w:val="20"/>
          <w:szCs w:val="20"/>
        </w:rPr>
        <w:t>menngatasi</w:t>
      </w:r>
      <w:proofErr w:type="spellEnd"/>
      <w:r>
        <w:rPr>
          <w:rFonts w:ascii="Times New Roman" w:hAnsi="Times New Roman" w:cs="Times New Roman"/>
          <w:sz w:val="20"/>
          <w:szCs w:val="20"/>
        </w:rPr>
        <w:t xml:space="preserve"> anak yang susah didampingi saat belajar dengan cara membantu menemukan buku-buku referensi, membujuk bahkan dengan ancaman tertentu agar anak mengikuti pembelajaran dengan baik. Selain itu untuk aspek </w:t>
      </w:r>
      <w:proofErr w:type="spellStart"/>
      <w:r>
        <w:rPr>
          <w:rFonts w:ascii="Times New Roman" w:hAnsi="Times New Roman" w:cs="Times New Roman"/>
          <w:i/>
          <w:iCs/>
          <w:sz w:val="20"/>
          <w:szCs w:val="20"/>
        </w:rPr>
        <w:t>seeking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social</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support</w:t>
      </w:r>
      <w:proofErr w:type="spellEnd"/>
      <w:r>
        <w:rPr>
          <w:rFonts w:ascii="Times New Roman" w:hAnsi="Times New Roman" w:cs="Times New Roman"/>
          <w:sz w:val="20"/>
          <w:szCs w:val="20"/>
        </w:rPr>
        <w:t xml:space="preserve">  beberapa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juga menggunakan strategi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ini. Dalam penelitian ini menunjukkan bahwa kebanyakan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juga berbagi  masalah yang dihadapi anak ke beberapa kerabat dekat, cara ini ditempuh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antara lain karena </w:t>
      </w:r>
      <w:proofErr w:type="spellStart"/>
      <w:r>
        <w:rPr>
          <w:rFonts w:ascii="Times New Roman" w:hAnsi="Times New Roman" w:cs="Times New Roman"/>
          <w:sz w:val="20"/>
          <w:szCs w:val="20"/>
        </w:rPr>
        <w:t>ingi</w:t>
      </w:r>
      <w:proofErr w:type="spellEnd"/>
      <w:r>
        <w:rPr>
          <w:rFonts w:ascii="Times New Roman" w:hAnsi="Times New Roman" w:cs="Times New Roman"/>
          <w:sz w:val="20"/>
          <w:szCs w:val="20"/>
        </w:rPr>
        <w:t xml:space="preserve"> berkeluh kesah dan berbagi masalah yang dialami untuk mendapatkan dukungan emosional maupun informasi yang berguna.</w:t>
      </w:r>
    </w:p>
    <w:p w:rsidR="00C204DE"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Menurut Lazarus dan </w:t>
      </w:r>
      <w:proofErr w:type="spellStart"/>
      <w:r>
        <w:rPr>
          <w:rFonts w:ascii="Times New Roman" w:hAnsi="Times New Roman" w:cs="Times New Roman"/>
          <w:sz w:val="20"/>
          <w:szCs w:val="20"/>
        </w:rPr>
        <w:t>Folkman</w:t>
      </w:r>
      <w:proofErr w:type="spellEnd"/>
      <w:r>
        <w:rPr>
          <w:rFonts w:ascii="Times New Roman" w:hAnsi="Times New Roman" w:cs="Times New Roman"/>
          <w:sz w:val="20"/>
          <w:szCs w:val="20"/>
        </w:rPr>
        <w:t xml:space="preserve"> (1984), strategi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berfokus pada emosi adalah melakukan usaha-usaha yang bertujuan untuk memodifikasi fungsi emosi tanpa melakukan usaha mengubah </w:t>
      </w:r>
      <w:proofErr w:type="spellStart"/>
      <w:r>
        <w:rPr>
          <w:rFonts w:ascii="Times New Roman" w:hAnsi="Times New Roman" w:cs="Times New Roman"/>
          <w:sz w:val="20"/>
          <w:szCs w:val="20"/>
        </w:rPr>
        <w:t>stressor</w:t>
      </w:r>
      <w:proofErr w:type="spellEnd"/>
      <w:r>
        <w:rPr>
          <w:rFonts w:ascii="Times New Roman" w:hAnsi="Times New Roman" w:cs="Times New Roman"/>
          <w:sz w:val="20"/>
          <w:szCs w:val="20"/>
        </w:rPr>
        <w:t xml:space="preserve"> secara langsung. Perilaku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yang berpusat pada emosi cenderung dilakukan bila individu merasa tidak dapat mengubah situasi yang menekan dan hanya dapat menerima situasi tersebut karena </w:t>
      </w:r>
      <w:proofErr w:type="spellStart"/>
      <w:r>
        <w:rPr>
          <w:rFonts w:ascii="Times New Roman" w:hAnsi="Times New Roman" w:cs="Times New Roman"/>
          <w:sz w:val="20"/>
          <w:szCs w:val="20"/>
        </w:rPr>
        <w:t>sumberdaya</w:t>
      </w:r>
      <w:proofErr w:type="spellEnd"/>
      <w:r>
        <w:rPr>
          <w:rFonts w:ascii="Times New Roman" w:hAnsi="Times New Roman" w:cs="Times New Roman"/>
          <w:sz w:val="20"/>
          <w:szCs w:val="20"/>
        </w:rPr>
        <w:t xml:space="preserve"> yang dimiliki tidak mampu mengatasi situasi tersebut. Dari </w:t>
      </w:r>
      <w:r>
        <w:rPr>
          <w:rFonts w:ascii="Times New Roman" w:hAnsi="Times New Roman" w:cs="Times New Roman"/>
          <w:sz w:val="20"/>
          <w:szCs w:val="20"/>
        </w:rPr>
        <w:lastRenderedPageBreak/>
        <w:t xml:space="preserve">kelima aspek </w:t>
      </w:r>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emotional</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focus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coping</w:t>
      </w:r>
      <w:proofErr w:type="spellEnd"/>
      <w:r>
        <w:rPr>
          <w:rFonts w:ascii="Times New Roman" w:hAnsi="Times New Roman" w:cs="Times New Roman"/>
          <w:i/>
          <w:iCs/>
          <w:sz w:val="20"/>
          <w:szCs w:val="20"/>
        </w:rPr>
        <w:t xml:space="preserve">  ada dua aspek yang </w:t>
      </w:r>
      <w:r>
        <w:rPr>
          <w:rFonts w:ascii="Times New Roman" w:hAnsi="Times New Roman" w:cs="Times New Roman"/>
          <w:sz w:val="20"/>
          <w:szCs w:val="20"/>
        </w:rPr>
        <w:t xml:space="preserve">ditemukan pada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yang mendampingi anaknya belajar pada penelitian ini. Kedua aspek itu adalah </w:t>
      </w:r>
      <w:proofErr w:type="spellStart"/>
      <w:r>
        <w:rPr>
          <w:rFonts w:ascii="Times New Roman" w:hAnsi="Times New Roman" w:cs="Times New Roman"/>
          <w:i/>
          <w:iCs/>
          <w:sz w:val="20"/>
          <w:szCs w:val="20"/>
        </w:rPr>
        <w:t>accepting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responsibility</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dan </w:t>
      </w:r>
      <w:proofErr w:type="spellStart"/>
      <w:r>
        <w:rPr>
          <w:rFonts w:ascii="Times New Roman" w:hAnsi="Times New Roman" w:cs="Times New Roman"/>
          <w:i/>
          <w:iCs/>
          <w:sz w:val="20"/>
          <w:szCs w:val="20"/>
        </w:rPr>
        <w:t>self</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controlling</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 </w:t>
      </w:r>
    </w:p>
    <w:p w:rsidR="00C204DE" w:rsidRDefault="00000000">
      <w:pPr>
        <w:spacing w:after="0"/>
        <w:ind w:firstLine="720"/>
        <w:jc w:val="both"/>
        <w:rPr>
          <w:rFonts w:ascii="Times New Roman" w:hAnsi="Times New Roman" w:cs="Times New Roman"/>
          <w:sz w:val="20"/>
          <w:szCs w:val="20"/>
        </w:rPr>
      </w:pPr>
      <w:proofErr w:type="spellStart"/>
      <w:r>
        <w:rPr>
          <w:rFonts w:ascii="Times New Roman" w:hAnsi="Times New Roman" w:cs="Times New Roman"/>
          <w:i/>
          <w:iCs/>
          <w:sz w:val="20"/>
          <w:szCs w:val="20"/>
        </w:rPr>
        <w:t>Accepting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responsibility</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(penekanan pada tanggung jawab) yaitu bereaksi dengan menumbuhkan kesadaran akan peran diri dalam permasalahan yang dihadapi, dan berusaha mendudukkan segala sesuatu sebagaimana mestinya. Pada jenis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ini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cenderung menerima kondisi yang sedang dihadapi yaitu anak belajar dari rumah.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yang melakukan </w:t>
      </w:r>
      <w:proofErr w:type="spellStart"/>
      <w:r>
        <w:rPr>
          <w:rFonts w:ascii="Times New Roman" w:hAnsi="Times New Roman" w:cs="Times New Roman"/>
          <w:i/>
          <w:iCs/>
          <w:sz w:val="20"/>
          <w:szCs w:val="20"/>
        </w:rPr>
        <w:t>accepting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responsibility</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akan menerima segala sesuatu yang terjadi saat ini sebagai nama mestinya dan mampu menyesuaikan diri dengan kondisi yang sedang dialaminya.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akan selalu berusaha sebiasa </w:t>
      </w:r>
      <w:proofErr w:type="spellStart"/>
      <w:r>
        <w:rPr>
          <w:rFonts w:ascii="Times New Roman" w:hAnsi="Times New Roman" w:cs="Times New Roman"/>
          <w:sz w:val="20"/>
          <w:szCs w:val="20"/>
        </w:rPr>
        <w:t>mungin</w:t>
      </w:r>
      <w:proofErr w:type="spellEnd"/>
      <w:r>
        <w:rPr>
          <w:rFonts w:ascii="Times New Roman" w:hAnsi="Times New Roman" w:cs="Times New Roman"/>
          <w:sz w:val="20"/>
          <w:szCs w:val="20"/>
        </w:rPr>
        <w:t xml:space="preserve"> mendampingi anak untuk belajar dari rumah. Selain itu aspek lain yang cukup dominan ditemukan pada </w:t>
      </w:r>
      <w:proofErr w:type="spellStart"/>
      <w:r>
        <w:rPr>
          <w:rFonts w:ascii="Times New Roman" w:hAnsi="Times New Roman" w:cs="Times New Roman"/>
          <w:i/>
          <w:sz w:val="20"/>
          <w:szCs w:val="20"/>
        </w:rPr>
        <w:t>emotional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adalah </w:t>
      </w:r>
      <w:proofErr w:type="spellStart"/>
      <w:r>
        <w:rPr>
          <w:rFonts w:ascii="Times New Roman" w:hAnsi="Times New Roman" w:cs="Times New Roman"/>
          <w:i/>
          <w:iCs/>
          <w:sz w:val="20"/>
          <w:szCs w:val="20"/>
        </w:rPr>
        <w:t>self</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controlling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ini </w:t>
      </w:r>
      <w:proofErr w:type="spellStart"/>
      <w:r>
        <w:rPr>
          <w:rFonts w:ascii="Times New Roman" w:hAnsi="Times New Roman" w:cs="Times New Roman"/>
          <w:sz w:val="20"/>
          <w:szCs w:val="20"/>
        </w:rPr>
        <w:t>dgunakan</w:t>
      </w:r>
      <w:proofErr w:type="spellEnd"/>
      <w:r>
        <w:rPr>
          <w:rFonts w:ascii="Times New Roman" w:hAnsi="Times New Roman" w:cs="Times New Roman"/>
          <w:sz w:val="20"/>
          <w:szCs w:val="20"/>
        </w:rPr>
        <w:t xml:space="preserve"> dengan melakukan regulasi baik dalam perasaan maupun tindakan. Contohnya, seseorang yang melakukan </w:t>
      </w:r>
      <w:proofErr w:type="spellStart"/>
      <w:r>
        <w:rPr>
          <w:rFonts w:ascii="Times New Roman" w:hAnsi="Times New Roman" w:cs="Times New Roman"/>
          <w:sz w:val="20"/>
          <w:szCs w:val="20"/>
        </w:rPr>
        <w:t>coping</w:t>
      </w:r>
      <w:proofErr w:type="spellEnd"/>
      <w:r>
        <w:rPr>
          <w:rFonts w:ascii="Times New Roman" w:hAnsi="Times New Roman" w:cs="Times New Roman"/>
          <w:sz w:val="20"/>
          <w:szCs w:val="20"/>
        </w:rPr>
        <w:t xml:space="preserve"> ini untuk penyelesaian masalah akan selalu </w:t>
      </w:r>
      <w:proofErr w:type="spellStart"/>
      <w:r>
        <w:rPr>
          <w:rFonts w:ascii="Times New Roman" w:hAnsi="Times New Roman" w:cs="Times New Roman"/>
          <w:sz w:val="20"/>
          <w:szCs w:val="20"/>
        </w:rPr>
        <w:t>berfikir</w:t>
      </w:r>
      <w:proofErr w:type="spellEnd"/>
      <w:r>
        <w:rPr>
          <w:rFonts w:ascii="Times New Roman" w:hAnsi="Times New Roman" w:cs="Times New Roman"/>
          <w:sz w:val="20"/>
          <w:szCs w:val="20"/>
        </w:rPr>
        <w:t xml:space="preserve"> sebelum berbuat sesuatu dan menghindari untuk melakukan sesuatu tindakan secara tergesa-gesa.</w:t>
      </w:r>
      <w:r>
        <w:rPr>
          <w:rFonts w:ascii="Times New Roman" w:hAnsi="Times New Roman" w:cs="Times New Roman"/>
          <w:sz w:val="20"/>
          <w:szCs w:val="20"/>
          <w:lang w:val="en-US"/>
        </w:rPr>
        <w:t xml:space="preserve"> </w:t>
      </w:r>
    </w:p>
    <w:p w:rsidR="00C204DE" w:rsidRDefault="00C204DE">
      <w:pPr>
        <w:pStyle w:val="ChapterTitle"/>
        <w:spacing w:before="0" w:after="0" w:line="276" w:lineRule="auto"/>
        <w:ind w:left="239" w:hanging="239"/>
        <w:jc w:val="both"/>
        <w:rPr>
          <w:sz w:val="20"/>
        </w:rPr>
      </w:pPr>
    </w:p>
    <w:p w:rsidR="00C204DE" w:rsidRDefault="00000000">
      <w:pPr>
        <w:pStyle w:val="ChapterTitle"/>
        <w:spacing w:before="0" w:after="0" w:line="276" w:lineRule="auto"/>
        <w:ind w:left="262" w:hanging="262"/>
        <w:jc w:val="both"/>
        <w:rPr>
          <w:b w:val="0"/>
          <w:color w:val="000000"/>
          <w:sz w:val="20"/>
        </w:rPr>
      </w:pPr>
      <w:r>
        <w:rPr>
          <w:sz w:val="22"/>
        </w:rPr>
        <w:t xml:space="preserve">SIMPULAN DAN SARAN </w:t>
      </w:r>
    </w:p>
    <w:p w:rsidR="00C204DE" w:rsidRDefault="00000000">
      <w:pPr>
        <w:spacing w:after="0"/>
        <w:jc w:val="both"/>
        <w:rPr>
          <w:rFonts w:ascii="Times New Roman" w:hAnsi="Times New Roman" w:cs="Times New Roman"/>
          <w:sz w:val="20"/>
          <w:szCs w:val="20"/>
        </w:rPr>
      </w:pPr>
      <w:r>
        <w:rPr>
          <w:rFonts w:ascii="Times New Roman" w:hAnsi="Times New Roman" w:cs="Times New Roman"/>
          <w:sz w:val="20"/>
          <w:szCs w:val="20"/>
        </w:rPr>
        <w:tab/>
        <w:t xml:space="preserve">Berdasarkan hasil penelitian di atas, diperoleh hasil bahwa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yang  mendampingi anaknya belajar dari rumah lebih banyak menggunakan </w:t>
      </w:r>
      <w:r>
        <w:rPr>
          <w:rFonts w:ascii="Times New Roman" w:hAnsi="Times New Roman" w:cs="Times New Roman"/>
          <w:i/>
          <w:iCs/>
          <w:sz w:val="20"/>
          <w:szCs w:val="20"/>
        </w:rPr>
        <w:t xml:space="preserve">problem </w:t>
      </w:r>
      <w:proofErr w:type="spellStart"/>
      <w:r>
        <w:rPr>
          <w:rFonts w:ascii="Times New Roman" w:hAnsi="Times New Roman" w:cs="Times New Roman"/>
          <w:i/>
          <w:iCs/>
          <w:sz w:val="20"/>
          <w:szCs w:val="20"/>
        </w:rPr>
        <w:t>focus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coping</w:t>
      </w:r>
      <w:proofErr w:type="spellEnd"/>
      <w:r>
        <w:rPr>
          <w:rFonts w:ascii="Times New Roman" w:hAnsi="Times New Roman" w:cs="Times New Roman"/>
          <w:sz w:val="20"/>
          <w:szCs w:val="20"/>
        </w:rPr>
        <w:t xml:space="preserve">, namun juga ada beberapa yang menggunakan </w:t>
      </w:r>
      <w:proofErr w:type="spellStart"/>
      <w:r>
        <w:rPr>
          <w:rFonts w:ascii="Times New Roman" w:hAnsi="Times New Roman" w:cs="Times New Roman"/>
          <w:i/>
          <w:iCs/>
          <w:sz w:val="20"/>
          <w:szCs w:val="20"/>
        </w:rPr>
        <w:t>emotional</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focus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coping</w:t>
      </w:r>
      <w:proofErr w:type="spellEnd"/>
      <w:r>
        <w:rPr>
          <w:rFonts w:ascii="Times New Roman" w:hAnsi="Times New Roman" w:cs="Times New Roman"/>
          <w:sz w:val="20"/>
          <w:szCs w:val="20"/>
        </w:rPr>
        <w:t xml:space="preserve">. Aspek konfrontatif paling banyak digunakan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dalam menyelesaikan masalah yang ada, yaitu cara </w:t>
      </w:r>
      <w:proofErr w:type="spellStart"/>
      <w:r>
        <w:rPr>
          <w:rFonts w:ascii="Times New Roman" w:hAnsi="Times New Roman" w:cs="Times New Roman"/>
          <w:i/>
          <w:iCs/>
          <w:sz w:val="20"/>
          <w:szCs w:val="20"/>
        </w:rPr>
        <w:t>coping</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dengan mengubah situasi tertentu dengan beberapa </w:t>
      </w:r>
      <w:proofErr w:type="spellStart"/>
      <w:r>
        <w:rPr>
          <w:rFonts w:ascii="Times New Roman" w:hAnsi="Times New Roman" w:cs="Times New Roman"/>
          <w:sz w:val="20"/>
          <w:szCs w:val="20"/>
        </w:rPr>
        <w:t>resiko</w:t>
      </w:r>
      <w:proofErr w:type="spellEnd"/>
      <w:r>
        <w:rPr>
          <w:rFonts w:ascii="Times New Roman" w:hAnsi="Times New Roman" w:cs="Times New Roman"/>
          <w:sz w:val="20"/>
          <w:szCs w:val="20"/>
        </w:rPr>
        <w:t xml:space="preserve"> tertentu. Pada </w:t>
      </w:r>
      <w:proofErr w:type="spellStart"/>
      <w:r>
        <w:rPr>
          <w:rFonts w:ascii="Times New Roman" w:hAnsi="Times New Roman" w:cs="Times New Roman"/>
          <w:i/>
          <w:iCs/>
          <w:sz w:val="20"/>
          <w:szCs w:val="20"/>
        </w:rPr>
        <w:t>emotional</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focus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coping</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walaupun beberapa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menerima </w:t>
      </w:r>
      <w:proofErr w:type="spellStart"/>
      <w:r>
        <w:rPr>
          <w:rFonts w:ascii="Times New Roman" w:hAnsi="Times New Roman" w:cs="Times New Roman"/>
          <w:sz w:val="20"/>
          <w:szCs w:val="20"/>
        </w:rPr>
        <w:t>resiko</w:t>
      </w:r>
      <w:proofErr w:type="spellEnd"/>
      <w:r>
        <w:rPr>
          <w:rFonts w:ascii="Times New Roman" w:hAnsi="Times New Roman" w:cs="Times New Roman"/>
          <w:sz w:val="20"/>
          <w:szCs w:val="20"/>
        </w:rPr>
        <w:t xml:space="preserve"> dan segala </w:t>
      </w:r>
      <w:proofErr w:type="spellStart"/>
      <w:r>
        <w:rPr>
          <w:rFonts w:ascii="Times New Roman" w:hAnsi="Times New Roman" w:cs="Times New Roman"/>
          <w:sz w:val="20"/>
          <w:szCs w:val="20"/>
        </w:rPr>
        <w:t>tanggungjawab</w:t>
      </w:r>
      <w:proofErr w:type="spellEnd"/>
      <w:r>
        <w:rPr>
          <w:rFonts w:ascii="Times New Roman" w:hAnsi="Times New Roman" w:cs="Times New Roman"/>
          <w:sz w:val="20"/>
          <w:szCs w:val="20"/>
        </w:rPr>
        <w:t xml:space="preserve"> seputar belajar anak namun </w:t>
      </w:r>
      <w:proofErr w:type="spellStart"/>
      <w:r>
        <w:rPr>
          <w:rFonts w:ascii="Times New Roman" w:hAnsi="Times New Roman" w:cs="Times New Roman"/>
          <w:i/>
          <w:sz w:val="20"/>
          <w:szCs w:val="20"/>
        </w:rPr>
        <w:t>coping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emotional</w:t>
      </w:r>
      <w:proofErr w:type="spellEnd"/>
      <w:r>
        <w:rPr>
          <w:rFonts w:ascii="Times New Roman" w:hAnsi="Times New Roman" w:cs="Times New Roman"/>
          <w:sz w:val="20"/>
          <w:szCs w:val="20"/>
        </w:rPr>
        <w:t xml:space="preserve"> yang paling banyak digunakan adalah jenis </w:t>
      </w:r>
      <w:proofErr w:type="spellStart"/>
      <w:r>
        <w:rPr>
          <w:rFonts w:ascii="Times New Roman" w:hAnsi="Times New Roman" w:cs="Times New Roman"/>
          <w:i/>
          <w:iCs/>
          <w:sz w:val="20"/>
          <w:szCs w:val="20"/>
        </w:rPr>
        <w:t>self</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controlling,</w:t>
      </w:r>
      <w:r>
        <w:rPr>
          <w:rFonts w:ascii="Times New Roman" w:hAnsi="Times New Roman" w:cs="Times New Roman"/>
          <w:sz w:val="20"/>
          <w:szCs w:val="20"/>
        </w:rPr>
        <w:t>yaitu</w:t>
      </w:r>
      <w:proofErr w:type="spellEnd"/>
      <w:r>
        <w:rPr>
          <w:rFonts w:ascii="Times New Roman" w:hAnsi="Times New Roman" w:cs="Times New Roman"/>
          <w:sz w:val="20"/>
          <w:szCs w:val="20"/>
        </w:rPr>
        <w:t xml:space="preserve"> berusaha untuk melakukan regulasi emosi dan tindakan. Hasil penelitian ini kemudian menggambarkan bahwa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dalam meregulasi </w:t>
      </w:r>
      <w:proofErr w:type="spellStart"/>
      <w:r>
        <w:rPr>
          <w:rFonts w:ascii="Times New Roman" w:hAnsi="Times New Roman" w:cs="Times New Roman"/>
          <w:sz w:val="20"/>
          <w:szCs w:val="20"/>
        </w:rPr>
        <w:t>stress</w:t>
      </w:r>
      <w:proofErr w:type="spellEnd"/>
      <w:r>
        <w:rPr>
          <w:rFonts w:ascii="Times New Roman" w:hAnsi="Times New Roman" w:cs="Times New Roman"/>
          <w:sz w:val="20"/>
          <w:szCs w:val="20"/>
        </w:rPr>
        <w:t xml:space="preserve"> langsung berfokus pada penyelesaian masalah yang ada. </w:t>
      </w:r>
    </w:p>
    <w:p w:rsidR="00C204DE" w:rsidRDefault="00000000">
      <w:pPr>
        <w:spacing w:after="0"/>
        <w:jc w:val="both"/>
        <w:rPr>
          <w:rFonts w:ascii="Times New Roman" w:hAnsi="Times New Roman" w:cs="Times New Roman"/>
          <w:sz w:val="20"/>
          <w:szCs w:val="20"/>
        </w:rPr>
      </w:pPr>
      <w:r>
        <w:rPr>
          <w:rFonts w:ascii="Times New Roman" w:hAnsi="Times New Roman" w:cs="Times New Roman"/>
          <w:sz w:val="20"/>
          <w:szCs w:val="20"/>
        </w:rPr>
        <w:tab/>
        <w:t xml:space="preserve">Saran yang dapat diberikan berdasarkan penelitian yaitu melakukan pengambilan data selain dari wawancara misalnya observasi yang mendalam terhadap anak dan ibu. Selain itu, dalam pengambilan data sebaiknya juga dilakukan kontrol terhadap status pendidikan dan ekonomi dari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bersangkutan. Selain itu, saran yang dapat diberikan kepada </w:t>
      </w:r>
      <w:proofErr w:type="spellStart"/>
      <w:r>
        <w:rPr>
          <w:rFonts w:ascii="Times New Roman" w:hAnsi="Times New Roman" w:cs="Times New Roman"/>
          <w:sz w:val="20"/>
          <w:szCs w:val="20"/>
        </w:rPr>
        <w:t>orangtua</w:t>
      </w:r>
      <w:proofErr w:type="spellEnd"/>
      <w:r>
        <w:rPr>
          <w:rFonts w:ascii="Times New Roman" w:hAnsi="Times New Roman" w:cs="Times New Roman"/>
          <w:sz w:val="20"/>
          <w:szCs w:val="20"/>
        </w:rPr>
        <w:t xml:space="preserve"> adalah dengan mencari bantuan sosial baik berupa informasi dari lingkungan sekitar sehingga lebih banyak mengetahui cara mendampingi anak dalam belajar karena utamanya anak SD belum mampu belajar secara mandiri.</w:t>
      </w:r>
    </w:p>
    <w:p w:rsidR="00C204DE" w:rsidRDefault="00000000">
      <w:pPr>
        <w:pStyle w:val="ReferenceHeading"/>
        <w:spacing w:before="200" w:line="276" w:lineRule="auto"/>
        <w:ind w:left="238" w:hangingChars="106" w:hanging="238"/>
        <w:rPr>
          <w:sz w:val="22"/>
        </w:rPr>
      </w:pPr>
      <w:r>
        <w:rPr>
          <w:sz w:val="22"/>
        </w:rPr>
        <w:t xml:space="preserve">DAFTAR PUSTAKA </w:t>
      </w:r>
    </w:p>
    <w:p w:rsidR="00C204DE" w:rsidRDefault="00000000">
      <w:pPr>
        <w:spacing w:after="0" w:line="240" w:lineRule="auto"/>
        <w:ind w:left="720" w:hanging="720"/>
        <w:jc w:val="both"/>
        <w:rPr>
          <w:rFonts w:ascii="Times New Roman" w:hAnsi="Times New Roman" w:cs="Times New Roman"/>
          <w:sz w:val="20"/>
        </w:rPr>
      </w:pPr>
      <w:proofErr w:type="spellStart"/>
      <w:r>
        <w:rPr>
          <w:rFonts w:ascii="Times New Roman" w:hAnsi="Times New Roman" w:cs="Times New Roman"/>
          <w:sz w:val="20"/>
        </w:rPr>
        <w:t>Andromeda</w:t>
      </w:r>
      <w:proofErr w:type="spellEnd"/>
      <w:r>
        <w:rPr>
          <w:rFonts w:ascii="Times New Roman" w:hAnsi="Times New Roman" w:cs="Times New Roman"/>
          <w:sz w:val="20"/>
        </w:rPr>
        <w:t xml:space="preserve">.  (2018).  </w:t>
      </w:r>
      <w:proofErr w:type="spellStart"/>
      <w:r>
        <w:rPr>
          <w:rFonts w:ascii="Times New Roman" w:hAnsi="Times New Roman" w:cs="Times New Roman"/>
          <w:sz w:val="20"/>
        </w:rPr>
        <w:t>Stress</w:t>
      </w:r>
      <w:proofErr w:type="spellEnd"/>
      <w:r>
        <w:rPr>
          <w:rFonts w:ascii="Times New Roman" w:hAnsi="Times New Roman" w:cs="Times New Roman"/>
          <w:sz w:val="20"/>
        </w:rPr>
        <w:t xml:space="preserve">  </w:t>
      </w:r>
      <w:proofErr w:type="spellStart"/>
      <w:r>
        <w:rPr>
          <w:rFonts w:ascii="Times New Roman" w:hAnsi="Times New Roman" w:cs="Times New Roman"/>
          <w:sz w:val="20"/>
        </w:rPr>
        <w:t>management</w:t>
      </w:r>
      <w:proofErr w:type="spellEnd"/>
      <w:r>
        <w:rPr>
          <w:rFonts w:ascii="Times New Roman" w:hAnsi="Times New Roman" w:cs="Times New Roman"/>
          <w:sz w:val="20"/>
        </w:rPr>
        <w:t xml:space="preserve">  </w:t>
      </w:r>
      <w:proofErr w:type="spellStart"/>
      <w:r>
        <w:rPr>
          <w:rFonts w:ascii="Times New Roman" w:hAnsi="Times New Roman" w:cs="Times New Roman"/>
          <w:sz w:val="20"/>
        </w:rPr>
        <w:t>training</w:t>
      </w:r>
      <w:proofErr w:type="spellEnd"/>
      <w:r>
        <w:rPr>
          <w:rFonts w:ascii="Times New Roman" w:hAnsi="Times New Roman" w:cs="Times New Roman"/>
          <w:sz w:val="20"/>
        </w:rPr>
        <w:t xml:space="preserve">:  strategi  pengelolaan  </w:t>
      </w:r>
      <w:proofErr w:type="spellStart"/>
      <w:r>
        <w:rPr>
          <w:rFonts w:ascii="Times New Roman" w:hAnsi="Times New Roman" w:cs="Times New Roman"/>
          <w:sz w:val="20"/>
        </w:rPr>
        <w:t>stress</w:t>
      </w:r>
      <w:proofErr w:type="spellEnd"/>
      <w:r>
        <w:rPr>
          <w:rFonts w:ascii="Times New Roman" w:hAnsi="Times New Roman" w:cs="Times New Roman"/>
          <w:sz w:val="20"/>
        </w:rPr>
        <w:t xml:space="preserve"> pengasuhan untuk orang tua yang memiliki anak difabel. Intuisi:   </w:t>
      </w:r>
      <w:r>
        <w:rPr>
          <w:rFonts w:ascii="Times New Roman" w:hAnsi="Times New Roman" w:cs="Times New Roman"/>
          <w:i/>
          <w:sz w:val="20"/>
        </w:rPr>
        <w:t>Jurnal   Psikologi   Ilmiah, 1</w:t>
      </w:r>
      <w:r>
        <w:rPr>
          <w:rFonts w:ascii="Times New Roman" w:hAnsi="Times New Roman" w:cs="Times New Roman"/>
          <w:sz w:val="20"/>
        </w:rPr>
        <w:t>(1),   277–283.</w:t>
      </w:r>
    </w:p>
    <w:p w:rsidR="00C204DE" w:rsidRDefault="00000000">
      <w:pPr>
        <w:spacing w:after="0" w:line="240" w:lineRule="auto"/>
        <w:ind w:left="720" w:hanging="720"/>
        <w:jc w:val="both"/>
        <w:rPr>
          <w:rFonts w:ascii="Times New Roman" w:hAnsi="Times New Roman" w:cs="Times New Roman"/>
          <w:sz w:val="20"/>
        </w:rPr>
      </w:pPr>
      <w:r>
        <w:rPr>
          <w:rFonts w:ascii="Times New Roman" w:hAnsi="Times New Roman" w:cs="Times New Roman"/>
          <w:sz w:val="20"/>
        </w:rPr>
        <w:t xml:space="preserve">Aufar, A. F., &amp; Raharjo, S. T. (2020). Kegiatan relaksasi sebagai </w:t>
      </w:r>
      <w:proofErr w:type="spellStart"/>
      <w:r>
        <w:rPr>
          <w:rFonts w:ascii="Times New Roman" w:hAnsi="Times New Roman" w:cs="Times New Roman"/>
          <w:sz w:val="20"/>
        </w:rPr>
        <w:t>coping</w:t>
      </w:r>
      <w:proofErr w:type="spellEnd"/>
      <w:r>
        <w:rPr>
          <w:rFonts w:ascii="Times New Roman" w:hAnsi="Times New Roman" w:cs="Times New Roman"/>
          <w:sz w:val="20"/>
        </w:rPr>
        <w:t xml:space="preserve"> </w:t>
      </w:r>
      <w:proofErr w:type="spellStart"/>
      <w:r>
        <w:rPr>
          <w:rFonts w:ascii="Times New Roman" w:hAnsi="Times New Roman" w:cs="Times New Roman"/>
          <w:sz w:val="20"/>
        </w:rPr>
        <w:t>stress</w:t>
      </w:r>
      <w:proofErr w:type="spellEnd"/>
      <w:r>
        <w:rPr>
          <w:rFonts w:ascii="Times New Roman" w:hAnsi="Times New Roman" w:cs="Times New Roman"/>
          <w:sz w:val="20"/>
        </w:rPr>
        <w:t xml:space="preserve"> di masa pandemi </w:t>
      </w:r>
      <w:proofErr w:type="spellStart"/>
      <w:r>
        <w:rPr>
          <w:rFonts w:ascii="Times New Roman" w:hAnsi="Times New Roman" w:cs="Times New Roman"/>
          <w:sz w:val="20"/>
        </w:rPr>
        <w:t>covid</w:t>
      </w:r>
      <w:proofErr w:type="spellEnd"/>
      <w:r>
        <w:rPr>
          <w:rFonts w:ascii="Times New Roman" w:hAnsi="Times New Roman" w:cs="Times New Roman"/>
          <w:sz w:val="20"/>
        </w:rPr>
        <w:t xml:space="preserve"> 19. </w:t>
      </w:r>
      <w:r>
        <w:rPr>
          <w:rFonts w:ascii="Times New Roman" w:hAnsi="Times New Roman" w:cs="Times New Roman"/>
          <w:i/>
          <w:sz w:val="20"/>
        </w:rPr>
        <w:t>Jurnal Kolaborasi Resolusi Konflik, 2</w:t>
      </w:r>
      <w:r>
        <w:rPr>
          <w:rFonts w:ascii="Times New Roman" w:hAnsi="Times New Roman" w:cs="Times New Roman"/>
          <w:sz w:val="20"/>
        </w:rPr>
        <w:t>(2), 157–163.</w:t>
      </w:r>
    </w:p>
    <w:p w:rsidR="00C204DE" w:rsidRDefault="00000000">
      <w:pPr>
        <w:spacing w:after="0" w:line="240" w:lineRule="auto"/>
        <w:ind w:left="720" w:hanging="720"/>
        <w:jc w:val="both"/>
        <w:rPr>
          <w:rFonts w:ascii="Times New Roman" w:hAnsi="Times New Roman" w:cs="Times New Roman"/>
          <w:sz w:val="20"/>
        </w:rPr>
      </w:pPr>
      <w:r>
        <w:rPr>
          <w:rFonts w:ascii="Times New Roman" w:hAnsi="Times New Roman" w:cs="Times New Roman"/>
          <w:sz w:val="20"/>
        </w:rPr>
        <w:t xml:space="preserve">Fauziah, N., &amp; Nurwahidah, I. (2021). Strategi </w:t>
      </w:r>
      <w:proofErr w:type="spellStart"/>
      <w:r>
        <w:rPr>
          <w:rFonts w:ascii="Times New Roman" w:hAnsi="Times New Roman" w:cs="Times New Roman"/>
          <w:sz w:val="20"/>
        </w:rPr>
        <w:t>coping</w:t>
      </w:r>
      <w:proofErr w:type="spellEnd"/>
      <w:r>
        <w:rPr>
          <w:rFonts w:ascii="Times New Roman" w:hAnsi="Times New Roman" w:cs="Times New Roman"/>
          <w:sz w:val="20"/>
        </w:rPr>
        <w:t xml:space="preserve"> stres orang tua dalam mendampingi anak belajar dari rumah selama pandemi. </w:t>
      </w:r>
      <w:r>
        <w:rPr>
          <w:rFonts w:ascii="Times New Roman" w:hAnsi="Times New Roman" w:cs="Times New Roman"/>
          <w:i/>
          <w:sz w:val="20"/>
        </w:rPr>
        <w:t>Jurnal Pendidikan dan Konseling, 3</w:t>
      </w:r>
      <w:r>
        <w:rPr>
          <w:rFonts w:ascii="Times New Roman" w:hAnsi="Times New Roman" w:cs="Times New Roman"/>
          <w:sz w:val="20"/>
        </w:rPr>
        <w:t>(1), 59-65.</w:t>
      </w:r>
    </w:p>
    <w:p w:rsidR="00C204DE" w:rsidRDefault="00000000">
      <w:pPr>
        <w:spacing w:after="0" w:line="240" w:lineRule="auto"/>
        <w:ind w:left="720" w:hanging="720"/>
        <w:jc w:val="both"/>
        <w:rPr>
          <w:rFonts w:ascii="Times New Roman" w:hAnsi="Times New Roman" w:cs="Times New Roman"/>
          <w:sz w:val="20"/>
        </w:rPr>
      </w:pPr>
      <w:r>
        <w:rPr>
          <w:rFonts w:ascii="Times New Roman" w:hAnsi="Times New Roman" w:cs="Times New Roman"/>
          <w:sz w:val="20"/>
        </w:rPr>
        <w:t xml:space="preserve">Kusumaningrum,  B,  K.  S.,  </w:t>
      </w:r>
      <w:proofErr w:type="spellStart"/>
      <w:r>
        <w:rPr>
          <w:rFonts w:ascii="Times New Roman" w:hAnsi="Times New Roman" w:cs="Times New Roman"/>
          <w:sz w:val="20"/>
        </w:rPr>
        <w:t>Arigiyati</w:t>
      </w:r>
      <w:proofErr w:type="spellEnd"/>
      <w:r>
        <w:rPr>
          <w:rFonts w:ascii="Times New Roman" w:hAnsi="Times New Roman" w:cs="Times New Roman"/>
          <w:sz w:val="20"/>
        </w:rPr>
        <w:t xml:space="preserve">,  T.  A.,  &amp;  </w:t>
      </w:r>
      <w:proofErr w:type="spellStart"/>
      <w:r>
        <w:rPr>
          <w:rFonts w:ascii="Times New Roman" w:hAnsi="Times New Roman" w:cs="Times New Roman"/>
          <w:sz w:val="20"/>
        </w:rPr>
        <w:t>Trisniawati</w:t>
      </w:r>
      <w:proofErr w:type="spellEnd"/>
      <w:r>
        <w:rPr>
          <w:rFonts w:ascii="Times New Roman" w:hAnsi="Times New Roman" w:cs="Times New Roman"/>
          <w:sz w:val="20"/>
        </w:rPr>
        <w:t xml:space="preserve">.  (2020).  Pendampingan  </w:t>
      </w:r>
      <w:proofErr w:type="spellStart"/>
      <w:r>
        <w:rPr>
          <w:rFonts w:ascii="Times New Roman" w:hAnsi="Times New Roman" w:cs="Times New Roman"/>
          <w:sz w:val="20"/>
        </w:rPr>
        <w:t>orangtua</w:t>
      </w:r>
      <w:proofErr w:type="spellEnd"/>
      <w:r>
        <w:rPr>
          <w:rFonts w:ascii="Times New Roman" w:hAnsi="Times New Roman" w:cs="Times New Roman"/>
          <w:sz w:val="20"/>
        </w:rPr>
        <w:t xml:space="preserve">  dalam  pembelajaran  daring  di  sekolah  dasar:  evaluasi  pembelajaran  daring  selama  masa  pandemi  covid-19.  </w:t>
      </w:r>
      <w:proofErr w:type="spellStart"/>
      <w:r>
        <w:rPr>
          <w:rFonts w:ascii="Times New Roman" w:hAnsi="Times New Roman" w:cs="Times New Roman"/>
          <w:i/>
          <w:sz w:val="20"/>
        </w:rPr>
        <w:t>Inventa</w:t>
      </w:r>
      <w:proofErr w:type="spellEnd"/>
      <w:r>
        <w:rPr>
          <w:rFonts w:ascii="Times New Roman" w:hAnsi="Times New Roman" w:cs="Times New Roman"/>
          <w:i/>
          <w:sz w:val="20"/>
        </w:rPr>
        <w:t>:  Jurnal  Pendidikan  Guru  Sekolah  Dasar, 4</w:t>
      </w:r>
      <w:r>
        <w:rPr>
          <w:rFonts w:ascii="Times New Roman" w:hAnsi="Times New Roman" w:cs="Times New Roman"/>
          <w:sz w:val="20"/>
        </w:rPr>
        <w:t xml:space="preserve">(2), 142–150. </w:t>
      </w:r>
      <w:hyperlink r:id="rId8" w:history="1">
        <w:r w:rsidR="00C204DE">
          <w:rPr>
            <w:rStyle w:val="Hyperlink"/>
            <w:rFonts w:ascii="Times New Roman" w:hAnsi="Times New Roman" w:cs="Times New Roman"/>
            <w:sz w:val="20"/>
          </w:rPr>
          <w:t>https://doi.org/10.36456/inventa.4.2.a2607</w:t>
        </w:r>
      </w:hyperlink>
      <w:r>
        <w:rPr>
          <w:rFonts w:ascii="Times New Roman" w:hAnsi="Times New Roman" w:cs="Times New Roman"/>
          <w:sz w:val="20"/>
        </w:rPr>
        <w:t xml:space="preserve">  </w:t>
      </w:r>
    </w:p>
    <w:p w:rsidR="00C204DE" w:rsidRDefault="00000000">
      <w:pPr>
        <w:spacing w:after="0" w:line="240" w:lineRule="auto"/>
        <w:ind w:left="720" w:hanging="720"/>
        <w:jc w:val="both"/>
        <w:rPr>
          <w:rFonts w:ascii="Times New Roman" w:hAnsi="Times New Roman" w:cs="Times New Roman"/>
          <w:sz w:val="20"/>
        </w:rPr>
      </w:pPr>
      <w:r>
        <w:rPr>
          <w:rFonts w:ascii="Times New Roman" w:hAnsi="Times New Roman" w:cs="Times New Roman"/>
          <w:sz w:val="20"/>
        </w:rPr>
        <w:t xml:space="preserve">Lazarus, R. S., &amp; </w:t>
      </w:r>
      <w:proofErr w:type="spellStart"/>
      <w:r>
        <w:rPr>
          <w:rFonts w:ascii="Times New Roman" w:hAnsi="Times New Roman" w:cs="Times New Roman"/>
          <w:sz w:val="20"/>
        </w:rPr>
        <w:t>Folkman</w:t>
      </w:r>
      <w:proofErr w:type="spellEnd"/>
      <w:r>
        <w:rPr>
          <w:rFonts w:ascii="Times New Roman" w:hAnsi="Times New Roman" w:cs="Times New Roman"/>
          <w:sz w:val="20"/>
        </w:rPr>
        <w:t xml:space="preserve">, S. (1984). </w:t>
      </w:r>
      <w:proofErr w:type="spellStart"/>
      <w:r>
        <w:rPr>
          <w:rFonts w:ascii="Times New Roman" w:hAnsi="Times New Roman" w:cs="Times New Roman"/>
          <w:i/>
          <w:sz w:val="20"/>
        </w:rPr>
        <w:t>Stress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Appraisal</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and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Coping</w:t>
      </w:r>
      <w:proofErr w:type="spellEnd"/>
      <w:r>
        <w:rPr>
          <w:rFonts w:ascii="Times New Roman" w:hAnsi="Times New Roman" w:cs="Times New Roman"/>
          <w:sz w:val="20"/>
        </w:rPr>
        <w:t xml:space="preserve">. New </w:t>
      </w:r>
      <w:proofErr w:type="spellStart"/>
      <w:r>
        <w:rPr>
          <w:rFonts w:ascii="Times New Roman" w:hAnsi="Times New Roman" w:cs="Times New Roman"/>
          <w:sz w:val="20"/>
        </w:rPr>
        <w:t>York</w:t>
      </w:r>
      <w:proofErr w:type="spellEnd"/>
      <w:r>
        <w:rPr>
          <w:rFonts w:ascii="Times New Roman" w:hAnsi="Times New Roman" w:cs="Times New Roman"/>
          <w:sz w:val="20"/>
        </w:rPr>
        <w:t xml:space="preserve">: </w:t>
      </w:r>
      <w:proofErr w:type="spellStart"/>
      <w:r>
        <w:rPr>
          <w:rFonts w:ascii="Times New Roman" w:hAnsi="Times New Roman" w:cs="Times New Roman"/>
          <w:sz w:val="20"/>
        </w:rPr>
        <w:t>Springer</w:t>
      </w:r>
      <w:proofErr w:type="spellEnd"/>
    </w:p>
    <w:p w:rsidR="00C204DE" w:rsidRDefault="00000000">
      <w:pPr>
        <w:spacing w:after="0" w:line="240" w:lineRule="auto"/>
        <w:ind w:left="720" w:hanging="720"/>
        <w:jc w:val="both"/>
        <w:rPr>
          <w:rFonts w:ascii="Times New Roman" w:hAnsi="Times New Roman" w:cs="Times New Roman"/>
          <w:sz w:val="20"/>
        </w:rPr>
      </w:pPr>
      <w:proofErr w:type="spellStart"/>
      <w:r>
        <w:rPr>
          <w:rFonts w:ascii="Times New Roman" w:hAnsi="Times New Roman" w:cs="Times New Roman"/>
          <w:sz w:val="20"/>
        </w:rPr>
        <w:t>Listyanti</w:t>
      </w:r>
      <w:proofErr w:type="spellEnd"/>
      <w:r>
        <w:rPr>
          <w:rFonts w:ascii="Times New Roman" w:hAnsi="Times New Roman" w:cs="Times New Roman"/>
          <w:sz w:val="20"/>
        </w:rPr>
        <w:t xml:space="preserve">, H., &amp; Wahyuningsih, R. (2021). Manajemen stres </w:t>
      </w:r>
      <w:proofErr w:type="spellStart"/>
      <w:r>
        <w:rPr>
          <w:rFonts w:ascii="Times New Roman" w:hAnsi="Times New Roman" w:cs="Times New Roman"/>
          <w:sz w:val="20"/>
        </w:rPr>
        <w:t>orangtua</w:t>
      </w:r>
      <w:proofErr w:type="spellEnd"/>
      <w:r>
        <w:rPr>
          <w:rFonts w:ascii="Times New Roman" w:hAnsi="Times New Roman" w:cs="Times New Roman"/>
          <w:sz w:val="20"/>
        </w:rPr>
        <w:t xml:space="preserve"> dalam pendampingan pembelajaran daring. </w:t>
      </w:r>
      <w:proofErr w:type="spellStart"/>
      <w:r>
        <w:rPr>
          <w:rFonts w:ascii="Times New Roman" w:hAnsi="Times New Roman" w:cs="Times New Roman"/>
          <w:sz w:val="20"/>
        </w:rPr>
        <w:t>Literasi</w:t>
      </w:r>
      <w:proofErr w:type="spellEnd"/>
      <w:r>
        <w:rPr>
          <w:rFonts w:ascii="Times New Roman" w:hAnsi="Times New Roman" w:cs="Times New Roman"/>
          <w:sz w:val="20"/>
        </w:rPr>
        <w:t xml:space="preserve">: </w:t>
      </w:r>
      <w:r>
        <w:rPr>
          <w:rFonts w:ascii="Times New Roman" w:hAnsi="Times New Roman" w:cs="Times New Roman"/>
          <w:i/>
          <w:sz w:val="20"/>
        </w:rPr>
        <w:t>Jurnal Kajian Keislaman Multi-Perspektif, 1</w:t>
      </w:r>
      <w:r>
        <w:rPr>
          <w:rFonts w:ascii="Times New Roman" w:hAnsi="Times New Roman" w:cs="Times New Roman"/>
          <w:sz w:val="20"/>
        </w:rPr>
        <w:t>(1), 23-48.</w:t>
      </w:r>
    </w:p>
    <w:p w:rsidR="00C204DE" w:rsidRDefault="00000000">
      <w:pPr>
        <w:spacing w:after="0" w:line="240" w:lineRule="auto"/>
        <w:ind w:left="720" w:hanging="720"/>
        <w:jc w:val="both"/>
        <w:rPr>
          <w:rFonts w:ascii="Times New Roman" w:hAnsi="Times New Roman" w:cs="Times New Roman"/>
          <w:sz w:val="20"/>
        </w:rPr>
      </w:pPr>
      <w:r>
        <w:rPr>
          <w:rFonts w:ascii="Times New Roman" w:hAnsi="Times New Roman" w:cs="Times New Roman"/>
          <w:sz w:val="20"/>
        </w:rPr>
        <w:t xml:space="preserve">Maryam, S. (2017). Strategi </w:t>
      </w:r>
      <w:proofErr w:type="spellStart"/>
      <w:r>
        <w:rPr>
          <w:rFonts w:ascii="Times New Roman" w:hAnsi="Times New Roman" w:cs="Times New Roman"/>
          <w:sz w:val="20"/>
        </w:rPr>
        <w:t>coping</w:t>
      </w:r>
      <w:proofErr w:type="spellEnd"/>
      <w:r>
        <w:rPr>
          <w:rFonts w:ascii="Times New Roman" w:hAnsi="Times New Roman" w:cs="Times New Roman"/>
          <w:sz w:val="20"/>
        </w:rPr>
        <w:t xml:space="preserve">: Teori dan </w:t>
      </w:r>
      <w:proofErr w:type="spellStart"/>
      <w:r>
        <w:rPr>
          <w:rFonts w:ascii="Times New Roman" w:hAnsi="Times New Roman" w:cs="Times New Roman"/>
          <w:sz w:val="20"/>
        </w:rPr>
        <w:t>sumberdayanya</w:t>
      </w:r>
      <w:proofErr w:type="spellEnd"/>
      <w:r>
        <w:rPr>
          <w:rFonts w:ascii="Times New Roman" w:hAnsi="Times New Roman" w:cs="Times New Roman"/>
          <w:sz w:val="20"/>
        </w:rPr>
        <w:t xml:space="preserve">. </w:t>
      </w:r>
      <w:r>
        <w:rPr>
          <w:rFonts w:ascii="Times New Roman" w:hAnsi="Times New Roman" w:cs="Times New Roman"/>
          <w:i/>
          <w:sz w:val="20"/>
        </w:rPr>
        <w:t xml:space="preserve">Jurnal Konseling Andi </w:t>
      </w:r>
      <w:proofErr w:type="spellStart"/>
      <w:r>
        <w:rPr>
          <w:rFonts w:ascii="Times New Roman" w:hAnsi="Times New Roman" w:cs="Times New Roman"/>
          <w:i/>
          <w:sz w:val="20"/>
        </w:rPr>
        <w:t>Matappa</w:t>
      </w:r>
      <w:proofErr w:type="spellEnd"/>
      <w:r>
        <w:rPr>
          <w:rFonts w:ascii="Times New Roman" w:hAnsi="Times New Roman" w:cs="Times New Roman"/>
          <w:i/>
          <w:sz w:val="20"/>
        </w:rPr>
        <w:t>, 1</w:t>
      </w:r>
      <w:r>
        <w:rPr>
          <w:rFonts w:ascii="Times New Roman" w:hAnsi="Times New Roman" w:cs="Times New Roman"/>
          <w:sz w:val="20"/>
        </w:rPr>
        <w:t>(2), 101-107</w:t>
      </w:r>
    </w:p>
    <w:p w:rsidR="00C204DE" w:rsidRDefault="00000000">
      <w:pPr>
        <w:spacing w:after="0" w:line="240" w:lineRule="auto"/>
        <w:ind w:left="720" w:hanging="720"/>
        <w:jc w:val="both"/>
        <w:rPr>
          <w:rFonts w:ascii="Times New Roman" w:hAnsi="Times New Roman" w:cs="Times New Roman"/>
          <w:sz w:val="20"/>
        </w:rPr>
      </w:pPr>
      <w:r>
        <w:rPr>
          <w:rFonts w:ascii="Times New Roman" w:hAnsi="Times New Roman" w:cs="Times New Roman"/>
          <w:sz w:val="20"/>
        </w:rPr>
        <w:t xml:space="preserve">Muslim, A. A., Rafica, V. M., &amp; Zainudin, M. (2020). Pelatihan Manajemen </w:t>
      </w:r>
      <w:proofErr w:type="spellStart"/>
      <w:r>
        <w:rPr>
          <w:rFonts w:ascii="Times New Roman" w:hAnsi="Times New Roman" w:cs="Times New Roman"/>
          <w:sz w:val="20"/>
        </w:rPr>
        <w:t>Stress</w:t>
      </w:r>
      <w:proofErr w:type="spellEnd"/>
      <w:r>
        <w:rPr>
          <w:rFonts w:ascii="Times New Roman" w:hAnsi="Times New Roman" w:cs="Times New Roman"/>
          <w:sz w:val="20"/>
        </w:rPr>
        <w:t xml:space="preserve"> kepada </w:t>
      </w:r>
      <w:proofErr w:type="spellStart"/>
      <w:r>
        <w:rPr>
          <w:rFonts w:ascii="Times New Roman" w:hAnsi="Times New Roman" w:cs="Times New Roman"/>
          <w:sz w:val="20"/>
        </w:rPr>
        <w:t>Oran</w:t>
      </w:r>
      <w:proofErr w:type="spellEnd"/>
      <w:r>
        <w:rPr>
          <w:rFonts w:ascii="Times New Roman" w:hAnsi="Times New Roman" w:cs="Times New Roman"/>
          <w:sz w:val="20"/>
        </w:rPr>
        <w:t xml:space="preserve"> Tua Saat Pendampingan Pembelajaran Jarak Jauh Anak. KANGMAS: </w:t>
      </w:r>
      <w:r>
        <w:rPr>
          <w:rFonts w:ascii="Times New Roman" w:hAnsi="Times New Roman" w:cs="Times New Roman"/>
          <w:i/>
          <w:sz w:val="20"/>
        </w:rPr>
        <w:t>Karya Ilmiah Pengabdian Masyarakat, 1</w:t>
      </w:r>
      <w:r>
        <w:rPr>
          <w:rFonts w:ascii="Times New Roman" w:hAnsi="Times New Roman" w:cs="Times New Roman"/>
          <w:sz w:val="20"/>
        </w:rPr>
        <w:t>(3), 153-158.</w:t>
      </w:r>
    </w:p>
    <w:p w:rsidR="00C204DE" w:rsidRDefault="00000000">
      <w:pPr>
        <w:spacing w:after="0" w:line="240" w:lineRule="auto"/>
        <w:ind w:left="720" w:hanging="720"/>
        <w:jc w:val="both"/>
        <w:rPr>
          <w:rFonts w:ascii="Times New Roman" w:hAnsi="Times New Roman" w:cs="Times New Roman"/>
          <w:sz w:val="20"/>
        </w:rPr>
      </w:pPr>
      <w:proofErr w:type="spellStart"/>
      <w:r>
        <w:rPr>
          <w:rFonts w:ascii="Times New Roman" w:hAnsi="Times New Roman" w:cs="Times New Roman"/>
          <w:sz w:val="20"/>
        </w:rPr>
        <w:t>Poerwandari</w:t>
      </w:r>
      <w:proofErr w:type="spellEnd"/>
      <w:r>
        <w:rPr>
          <w:rFonts w:ascii="Times New Roman" w:hAnsi="Times New Roman" w:cs="Times New Roman"/>
          <w:sz w:val="20"/>
        </w:rPr>
        <w:t xml:space="preserve">, E. K. (2007). </w:t>
      </w:r>
      <w:r>
        <w:rPr>
          <w:rFonts w:ascii="Times New Roman" w:hAnsi="Times New Roman" w:cs="Times New Roman"/>
          <w:i/>
          <w:sz w:val="20"/>
        </w:rPr>
        <w:t>Pendekatan kualitatif untuk penelitian perilaku manusia</w:t>
      </w:r>
      <w:r>
        <w:rPr>
          <w:rFonts w:ascii="Times New Roman" w:hAnsi="Times New Roman" w:cs="Times New Roman"/>
          <w:sz w:val="20"/>
        </w:rPr>
        <w:t>. LPSP3 Fakultas Psikologi Universitas Indonesia.</w:t>
      </w:r>
    </w:p>
    <w:p w:rsidR="00C204DE" w:rsidRDefault="00000000">
      <w:pPr>
        <w:spacing w:after="0" w:line="240" w:lineRule="auto"/>
        <w:ind w:left="720" w:hanging="720"/>
        <w:jc w:val="both"/>
        <w:rPr>
          <w:rFonts w:ascii="Times New Roman" w:hAnsi="Times New Roman" w:cs="Times New Roman"/>
          <w:sz w:val="20"/>
        </w:rPr>
      </w:pPr>
      <w:proofErr w:type="spellStart"/>
      <w:r>
        <w:rPr>
          <w:rFonts w:ascii="Times New Roman" w:hAnsi="Times New Roman" w:cs="Times New Roman"/>
          <w:sz w:val="20"/>
        </w:rPr>
        <w:t>Rahiem</w:t>
      </w:r>
      <w:proofErr w:type="spellEnd"/>
      <w:r>
        <w:rPr>
          <w:rFonts w:ascii="Times New Roman" w:hAnsi="Times New Roman" w:cs="Times New Roman"/>
          <w:sz w:val="20"/>
        </w:rPr>
        <w:t xml:space="preserve">, M. D. H. (2021). The </w:t>
      </w:r>
      <w:proofErr w:type="spellStart"/>
      <w:r>
        <w:rPr>
          <w:rFonts w:ascii="Times New Roman" w:hAnsi="Times New Roman" w:cs="Times New Roman"/>
          <w:sz w:val="20"/>
        </w:rPr>
        <w:t>emergency</w:t>
      </w:r>
      <w:proofErr w:type="spellEnd"/>
      <w:r>
        <w:rPr>
          <w:rFonts w:ascii="Times New Roman" w:hAnsi="Times New Roman" w:cs="Times New Roman"/>
          <w:sz w:val="20"/>
        </w:rPr>
        <w:t xml:space="preserve"> </w:t>
      </w:r>
      <w:proofErr w:type="spellStart"/>
      <w:r>
        <w:rPr>
          <w:rFonts w:ascii="Times New Roman" w:hAnsi="Times New Roman" w:cs="Times New Roman"/>
          <w:sz w:val="20"/>
        </w:rPr>
        <w:t>remote</w:t>
      </w:r>
      <w:proofErr w:type="spellEnd"/>
      <w:r>
        <w:rPr>
          <w:rFonts w:ascii="Times New Roman" w:hAnsi="Times New Roman" w:cs="Times New Roman"/>
          <w:sz w:val="20"/>
        </w:rPr>
        <w:t xml:space="preserve"> </w:t>
      </w:r>
      <w:proofErr w:type="spellStart"/>
      <w:r>
        <w:rPr>
          <w:rFonts w:ascii="Times New Roman" w:hAnsi="Times New Roman" w:cs="Times New Roman"/>
          <w:sz w:val="20"/>
        </w:rPr>
        <w:t>learning</w:t>
      </w:r>
      <w:proofErr w:type="spellEnd"/>
      <w:r>
        <w:rPr>
          <w:rFonts w:ascii="Times New Roman" w:hAnsi="Times New Roman" w:cs="Times New Roman"/>
          <w:sz w:val="20"/>
        </w:rPr>
        <w:t xml:space="preserve"> </w:t>
      </w:r>
      <w:proofErr w:type="spellStart"/>
      <w:r>
        <w:rPr>
          <w:rFonts w:ascii="Times New Roman" w:hAnsi="Times New Roman" w:cs="Times New Roman"/>
          <w:sz w:val="20"/>
        </w:rPr>
        <w:t>experience</w:t>
      </w:r>
      <w:proofErr w:type="spellEnd"/>
      <w:r>
        <w:rPr>
          <w:rFonts w:ascii="Times New Roman" w:hAnsi="Times New Roman" w:cs="Times New Roman"/>
          <w:sz w:val="20"/>
        </w:rPr>
        <w:t xml:space="preserve"> </w:t>
      </w:r>
      <w:proofErr w:type="spellStart"/>
      <w:r>
        <w:rPr>
          <w:rFonts w:ascii="Times New Roman" w:hAnsi="Times New Roman" w:cs="Times New Roman"/>
          <w:sz w:val="20"/>
        </w:rPr>
        <w:t>of</w:t>
      </w:r>
      <w:proofErr w:type="spellEnd"/>
      <w:r>
        <w:rPr>
          <w:rFonts w:ascii="Times New Roman" w:hAnsi="Times New Roman" w:cs="Times New Roman"/>
          <w:sz w:val="20"/>
        </w:rPr>
        <w:t xml:space="preserve"> </w:t>
      </w:r>
      <w:proofErr w:type="spellStart"/>
      <w:r>
        <w:rPr>
          <w:rFonts w:ascii="Times New Roman" w:hAnsi="Times New Roman" w:cs="Times New Roman"/>
          <w:sz w:val="20"/>
        </w:rPr>
        <w:t>university</w:t>
      </w:r>
      <w:proofErr w:type="spellEnd"/>
      <w:r>
        <w:rPr>
          <w:rFonts w:ascii="Times New Roman" w:hAnsi="Times New Roman" w:cs="Times New Roman"/>
          <w:sz w:val="20"/>
        </w:rPr>
        <w:t xml:space="preserve"> </w:t>
      </w:r>
      <w:proofErr w:type="spellStart"/>
      <w:r>
        <w:rPr>
          <w:rFonts w:ascii="Times New Roman" w:hAnsi="Times New Roman" w:cs="Times New Roman"/>
          <w:sz w:val="20"/>
        </w:rPr>
        <w:t>students</w:t>
      </w:r>
      <w:proofErr w:type="spellEnd"/>
      <w:r>
        <w:rPr>
          <w:rFonts w:ascii="Times New Roman" w:hAnsi="Times New Roman" w:cs="Times New Roman"/>
          <w:sz w:val="20"/>
        </w:rPr>
        <w:t xml:space="preserve"> in Indonesia </w:t>
      </w:r>
      <w:proofErr w:type="spellStart"/>
      <w:r>
        <w:rPr>
          <w:rFonts w:ascii="Times New Roman" w:hAnsi="Times New Roman" w:cs="Times New Roman"/>
          <w:sz w:val="20"/>
        </w:rPr>
        <w:t>amidst</w:t>
      </w:r>
      <w:proofErr w:type="spellEnd"/>
      <w:r>
        <w:rPr>
          <w:rFonts w:ascii="Times New Roman" w:hAnsi="Times New Roman" w:cs="Times New Roman"/>
          <w:sz w:val="20"/>
        </w:rPr>
        <w:t xml:space="preserve"> </w:t>
      </w:r>
      <w:proofErr w:type="spellStart"/>
      <w:r>
        <w:rPr>
          <w:rFonts w:ascii="Times New Roman" w:hAnsi="Times New Roman" w:cs="Times New Roman"/>
          <w:sz w:val="20"/>
        </w:rPr>
        <w:t>the</w:t>
      </w:r>
      <w:proofErr w:type="spellEnd"/>
      <w:r>
        <w:rPr>
          <w:rFonts w:ascii="Times New Roman" w:hAnsi="Times New Roman" w:cs="Times New Roman"/>
          <w:sz w:val="20"/>
        </w:rPr>
        <w:t xml:space="preserve"> COVID-19 </w:t>
      </w:r>
      <w:proofErr w:type="spellStart"/>
      <w:r>
        <w:rPr>
          <w:rFonts w:ascii="Times New Roman" w:hAnsi="Times New Roman" w:cs="Times New Roman"/>
          <w:sz w:val="20"/>
        </w:rPr>
        <w:t>crisis</w:t>
      </w:r>
      <w:proofErr w:type="spellEnd"/>
      <w:r>
        <w:rPr>
          <w:rFonts w:ascii="Times New Roman" w:hAnsi="Times New Roman" w:cs="Times New Roman"/>
          <w:sz w:val="20"/>
        </w:rPr>
        <w:t xml:space="preserve">. </w:t>
      </w:r>
      <w:r>
        <w:rPr>
          <w:rFonts w:ascii="Times New Roman" w:hAnsi="Times New Roman" w:cs="Times New Roman"/>
          <w:i/>
          <w:sz w:val="20"/>
        </w:rPr>
        <w:t xml:space="preserve">International </w:t>
      </w:r>
      <w:proofErr w:type="spellStart"/>
      <w:r>
        <w:rPr>
          <w:rFonts w:ascii="Times New Roman" w:hAnsi="Times New Roman" w:cs="Times New Roman"/>
          <w:i/>
          <w:sz w:val="20"/>
        </w:rPr>
        <w:t>Journal</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of</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Learning</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Teaching</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and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Educational</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Research</w:t>
      </w:r>
      <w:proofErr w:type="spellEnd"/>
      <w:r>
        <w:rPr>
          <w:rFonts w:ascii="Times New Roman" w:hAnsi="Times New Roman" w:cs="Times New Roman"/>
          <w:i/>
          <w:sz w:val="20"/>
        </w:rPr>
        <w:t>, 20</w:t>
      </w:r>
      <w:r>
        <w:rPr>
          <w:rFonts w:ascii="Times New Roman" w:hAnsi="Times New Roman" w:cs="Times New Roman"/>
          <w:sz w:val="20"/>
        </w:rPr>
        <w:t>(2), 1-26.</w:t>
      </w:r>
    </w:p>
    <w:p w:rsidR="00C204DE" w:rsidRDefault="00000000">
      <w:pPr>
        <w:spacing w:after="0" w:line="240" w:lineRule="auto"/>
        <w:ind w:left="720" w:hanging="720"/>
        <w:jc w:val="both"/>
        <w:rPr>
          <w:rFonts w:ascii="Times New Roman" w:hAnsi="Times New Roman" w:cs="Times New Roman"/>
          <w:sz w:val="20"/>
        </w:rPr>
      </w:pPr>
      <w:proofErr w:type="spellStart"/>
      <w:r>
        <w:rPr>
          <w:rFonts w:ascii="Times New Roman" w:hAnsi="Times New Roman" w:cs="Times New Roman"/>
          <w:sz w:val="20"/>
        </w:rPr>
        <w:t>Runyon</w:t>
      </w:r>
      <w:proofErr w:type="spellEnd"/>
      <w:r>
        <w:rPr>
          <w:rFonts w:ascii="Times New Roman" w:hAnsi="Times New Roman" w:cs="Times New Roman"/>
          <w:sz w:val="20"/>
        </w:rPr>
        <w:t xml:space="preserve">, R. P. &amp; </w:t>
      </w:r>
      <w:proofErr w:type="spellStart"/>
      <w:r>
        <w:rPr>
          <w:rFonts w:ascii="Times New Roman" w:hAnsi="Times New Roman" w:cs="Times New Roman"/>
          <w:sz w:val="20"/>
        </w:rPr>
        <w:t>Haber</w:t>
      </w:r>
      <w:proofErr w:type="spellEnd"/>
      <w:r>
        <w:rPr>
          <w:rFonts w:ascii="Times New Roman" w:hAnsi="Times New Roman" w:cs="Times New Roman"/>
          <w:sz w:val="20"/>
        </w:rPr>
        <w:t xml:space="preserve">, A. (2006). </w:t>
      </w:r>
      <w:proofErr w:type="spellStart"/>
      <w:r>
        <w:rPr>
          <w:rFonts w:ascii="Times New Roman" w:hAnsi="Times New Roman" w:cs="Times New Roman"/>
          <w:i/>
          <w:sz w:val="20"/>
        </w:rPr>
        <w:t>Psychology</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of</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Adjustment</w:t>
      </w:r>
      <w:proofErr w:type="spellEnd"/>
      <w:r>
        <w:rPr>
          <w:rFonts w:ascii="Times New Roman" w:hAnsi="Times New Roman" w:cs="Times New Roman"/>
          <w:sz w:val="20"/>
        </w:rPr>
        <w:t>. Raja Grafindo Persada</w:t>
      </w:r>
    </w:p>
    <w:p w:rsidR="00C204DE" w:rsidRDefault="00000000">
      <w:pPr>
        <w:pStyle w:val="Reference"/>
        <w:numPr>
          <w:ilvl w:val="0"/>
          <w:numId w:val="0"/>
        </w:numPr>
        <w:spacing w:after="960"/>
        <w:rPr>
          <w:lang w:eastAsia="ja-JP"/>
        </w:rPr>
      </w:pPr>
      <w:proofErr w:type="spellStart"/>
      <w:r>
        <w:rPr>
          <w:sz w:val="20"/>
        </w:rPr>
        <w:t>Sarafino</w:t>
      </w:r>
      <w:proofErr w:type="spellEnd"/>
      <w:r>
        <w:rPr>
          <w:sz w:val="20"/>
        </w:rPr>
        <w:t xml:space="preserve">, E. 2002. </w:t>
      </w:r>
      <w:r>
        <w:rPr>
          <w:i/>
          <w:sz w:val="20"/>
        </w:rPr>
        <w:t>Health psychology</w:t>
      </w:r>
      <w:r>
        <w:rPr>
          <w:sz w:val="20"/>
        </w:rPr>
        <w:t>. England: John Willey and Sons.</w:t>
      </w:r>
    </w:p>
    <w:sectPr w:rsidR="00C204DE" w:rsidSect="009C1FCB">
      <w:headerReference w:type="default" r:id="rId9"/>
      <w:footerReference w:type="even" r:id="rId10"/>
      <w:footerReference w:type="default" r:id="rId11"/>
      <w:pgSz w:w="11907" w:h="16840" w:code="9"/>
      <w:pgMar w:top="1134" w:right="1134" w:bottom="1134" w:left="1134" w:header="709" w:footer="51" w:gutter="0"/>
      <w:pgNumType w:start="91"/>
      <w:cols w:space="6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7498" w:rsidRDefault="002E7498" w:rsidP="00B70C49">
      <w:pPr>
        <w:spacing w:after="0" w:line="240" w:lineRule="auto"/>
      </w:pPr>
      <w:r>
        <w:separator/>
      </w:r>
    </w:p>
  </w:endnote>
  <w:endnote w:type="continuationSeparator" w:id="0">
    <w:p w:rsidR="002E7498" w:rsidRDefault="002E7498" w:rsidP="00B7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751 SeBd BT">
    <w:altName w:val="Times New Roman"/>
    <w:panose1 w:val="020B0604020202020204"/>
    <w:charset w:val="00"/>
    <w:family w:val="auto"/>
    <w:pitch w:val="variable"/>
    <w:sig w:usb0="800000AF" w:usb1="1000204A" w:usb2="00000000" w:usb3="00000000" w:csb0="0000001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5129541"/>
      <w:docPartObj>
        <w:docPartGallery w:val="Page Numbers (Bottom of Page)"/>
        <w:docPartUnique/>
      </w:docPartObj>
    </w:sdtPr>
    <w:sdtContent>
      <w:p w:rsidR="009C1FCB" w:rsidRDefault="009C1FCB" w:rsidP="007411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C1FCB" w:rsidRDefault="009C1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3958381"/>
      <w:docPartObj>
        <w:docPartGallery w:val="Page Numbers (Bottom of Page)"/>
        <w:docPartUnique/>
      </w:docPartObj>
    </w:sdtPr>
    <w:sdtContent>
      <w:p w:rsidR="009C1FCB" w:rsidRDefault="009C1FCB" w:rsidP="007411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sdtContent>
  </w:sdt>
  <w:p w:rsidR="009C1FCB" w:rsidRDefault="009C1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7498" w:rsidRDefault="002E7498" w:rsidP="00B70C49">
      <w:pPr>
        <w:spacing w:after="0" w:line="240" w:lineRule="auto"/>
      </w:pPr>
      <w:r>
        <w:separator/>
      </w:r>
    </w:p>
  </w:footnote>
  <w:footnote w:type="continuationSeparator" w:id="0">
    <w:p w:rsidR="002E7498" w:rsidRDefault="002E7498" w:rsidP="00B7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7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4"/>
    </w:tblGrid>
    <w:tr w:rsidR="00B70C49" w:rsidRPr="00CD7D23" w:rsidTr="00327B05">
      <w:trPr>
        <w:trHeight w:val="864"/>
      </w:trPr>
      <w:tc>
        <w:tcPr>
          <w:tcW w:w="4875" w:type="dxa"/>
        </w:tcPr>
        <w:p w:rsidR="00B70C49" w:rsidRPr="005948AC" w:rsidRDefault="00B70C49" w:rsidP="00B70C49">
          <w:pPr>
            <w:pStyle w:val="ABSTRAK"/>
            <w:ind w:left="-108"/>
            <w:rPr>
              <w:rFonts w:ascii="Book Antiqua" w:hAnsi="Book Antiqua"/>
              <w:b w:val="0"/>
              <w:sz w:val="22"/>
              <w:szCs w:val="22"/>
              <w:lang w:val="id-ID"/>
            </w:rPr>
          </w:pPr>
          <w:r w:rsidRPr="00FE3840">
            <w:rPr>
              <w:rFonts w:ascii="Book Antiqua" w:hAnsi="Book Antiqua"/>
              <w:b w:val="0"/>
              <w:sz w:val="22"/>
              <w:szCs w:val="22"/>
            </w:rPr>
            <w:t xml:space="preserve">Vol. </w:t>
          </w:r>
          <w:proofErr w:type="gramStart"/>
          <w:r>
            <w:rPr>
              <w:rFonts w:ascii="Book Antiqua" w:hAnsi="Book Antiqua"/>
              <w:b w:val="0"/>
              <w:sz w:val="22"/>
              <w:szCs w:val="22"/>
            </w:rPr>
            <w:t xml:space="preserve">8  </w:t>
          </w:r>
          <w:r w:rsidRPr="00FE3840">
            <w:rPr>
              <w:rFonts w:ascii="Book Antiqua" w:hAnsi="Book Antiqua"/>
              <w:b w:val="0"/>
              <w:sz w:val="22"/>
              <w:szCs w:val="22"/>
            </w:rPr>
            <w:t>No.</w:t>
          </w:r>
          <w:proofErr w:type="gramEnd"/>
          <w:r w:rsidRPr="00FE3840">
            <w:rPr>
              <w:rFonts w:ascii="Book Antiqua" w:hAnsi="Book Antiqua"/>
              <w:b w:val="0"/>
              <w:sz w:val="22"/>
              <w:szCs w:val="22"/>
            </w:rPr>
            <w:t xml:space="preserve">  </w:t>
          </w:r>
          <w:proofErr w:type="gramStart"/>
          <w:r>
            <w:rPr>
              <w:rFonts w:ascii="Book Antiqua" w:hAnsi="Book Antiqua"/>
              <w:b w:val="0"/>
              <w:sz w:val="22"/>
              <w:szCs w:val="22"/>
            </w:rPr>
            <w:t>1</w:t>
          </w:r>
          <w:r w:rsidRPr="00FE3840">
            <w:rPr>
              <w:rFonts w:ascii="Book Antiqua" w:hAnsi="Book Antiqua"/>
              <w:b w:val="0"/>
              <w:sz w:val="22"/>
              <w:szCs w:val="22"/>
            </w:rPr>
            <w:t xml:space="preserve">  </w:t>
          </w:r>
          <w:proofErr w:type="spellStart"/>
          <w:r>
            <w:rPr>
              <w:rFonts w:ascii="Book Antiqua" w:hAnsi="Book Antiqua"/>
              <w:b w:val="0"/>
              <w:sz w:val="22"/>
              <w:szCs w:val="22"/>
            </w:rPr>
            <w:t>Juni</w:t>
          </w:r>
          <w:proofErr w:type="spellEnd"/>
          <w:proofErr w:type="gramEnd"/>
          <w:r>
            <w:rPr>
              <w:rFonts w:ascii="Book Antiqua" w:hAnsi="Book Antiqua"/>
              <w:b w:val="0"/>
              <w:sz w:val="22"/>
              <w:szCs w:val="22"/>
            </w:rPr>
            <w:t xml:space="preserve"> 2025</w:t>
          </w:r>
          <w:r w:rsidRPr="00FE3840">
            <w:rPr>
              <w:rFonts w:ascii="Book Antiqua" w:hAnsi="Book Antiqua"/>
              <w:b w:val="0"/>
              <w:sz w:val="22"/>
              <w:szCs w:val="22"/>
            </w:rPr>
            <w:t xml:space="preserve">, Hal. </w:t>
          </w:r>
          <w:r>
            <w:rPr>
              <w:rFonts w:ascii="Book Antiqua" w:hAnsi="Book Antiqua"/>
              <w:b w:val="0"/>
              <w:sz w:val="22"/>
              <w:szCs w:val="22"/>
            </w:rPr>
            <w:t xml:space="preserve"> </w:t>
          </w:r>
          <w:r w:rsidR="009C1FCB">
            <w:rPr>
              <w:rFonts w:ascii="Book Antiqua" w:hAnsi="Book Antiqua"/>
              <w:b w:val="0"/>
              <w:sz w:val="22"/>
              <w:szCs w:val="22"/>
            </w:rPr>
            <w:t>91</w:t>
          </w:r>
          <w:r>
            <w:rPr>
              <w:rFonts w:ascii="Book Antiqua" w:hAnsi="Book Antiqua"/>
              <w:b w:val="0"/>
              <w:sz w:val="22"/>
              <w:szCs w:val="22"/>
            </w:rPr>
            <w:t>–</w:t>
          </w:r>
          <w:r w:rsidR="009C1FCB">
            <w:rPr>
              <w:rFonts w:ascii="Book Antiqua" w:hAnsi="Book Antiqua"/>
              <w:b w:val="0"/>
              <w:sz w:val="22"/>
              <w:szCs w:val="22"/>
            </w:rPr>
            <w:t>94</w:t>
          </w:r>
        </w:p>
        <w:p w:rsidR="00B70C49" w:rsidRPr="00FE3840" w:rsidRDefault="00B70C49" w:rsidP="00B70C49">
          <w:pPr>
            <w:pStyle w:val="ABSTRAK"/>
            <w:ind w:left="-108"/>
            <w:rPr>
              <w:rFonts w:ascii="Book Antiqua" w:hAnsi="Book Antiqua"/>
              <w:b w:val="0"/>
              <w:sz w:val="22"/>
              <w:szCs w:val="22"/>
            </w:rPr>
          </w:pPr>
          <w:hyperlink r:id="rId1" w:history="1">
            <w:r w:rsidRPr="00FE3840">
              <w:rPr>
                <w:rStyle w:val="Hyperlink"/>
                <w:rFonts w:ascii="Book Antiqua" w:eastAsia="SimSun" w:hAnsi="Book Antiqua"/>
                <w:b w:val="0"/>
                <w:sz w:val="22"/>
                <w:szCs w:val="22"/>
              </w:rPr>
              <w:t>http://jurnal.uts.ac.id/index.php/PSIMAWA</w:t>
            </w:r>
          </w:hyperlink>
        </w:p>
      </w:tc>
      <w:tc>
        <w:tcPr>
          <w:tcW w:w="4874" w:type="dxa"/>
        </w:tcPr>
        <w:p w:rsidR="00B70C49" w:rsidRPr="005C6009" w:rsidRDefault="00B70C49" w:rsidP="00B70C49">
          <w:pPr>
            <w:pStyle w:val="ABSTRAK"/>
            <w:jc w:val="right"/>
            <w:rPr>
              <w:rFonts w:ascii="Book Antiqua" w:hAnsi="Book Antiqua"/>
              <w:sz w:val="22"/>
              <w:szCs w:val="22"/>
              <w:lang w:val="sv-SE"/>
            </w:rPr>
          </w:pPr>
          <w:r w:rsidRPr="005C6009">
            <w:rPr>
              <w:rFonts w:ascii="Book Antiqua" w:hAnsi="Book Antiqua"/>
              <w:sz w:val="22"/>
              <w:szCs w:val="22"/>
              <w:lang w:val="sv-SE"/>
            </w:rPr>
            <w:t>JURNAL PSIMAWA</w:t>
          </w:r>
        </w:p>
        <w:p w:rsidR="00B70C49" w:rsidRPr="005C6009" w:rsidRDefault="00B70C49" w:rsidP="00B70C49">
          <w:pPr>
            <w:pStyle w:val="ABSTRAK"/>
            <w:jc w:val="right"/>
            <w:rPr>
              <w:rFonts w:ascii="Book Antiqua" w:hAnsi="Book Antiqua"/>
              <w:b w:val="0"/>
              <w:sz w:val="22"/>
              <w:szCs w:val="22"/>
              <w:lang w:val="sv-SE"/>
            </w:rPr>
          </w:pPr>
          <w:proofErr w:type="spellStart"/>
          <w:r w:rsidRPr="005C6009">
            <w:rPr>
              <w:rFonts w:ascii="Book Antiqua" w:hAnsi="Book Antiqua"/>
              <w:b w:val="0"/>
              <w:sz w:val="22"/>
              <w:szCs w:val="22"/>
              <w:lang w:val="sv-SE"/>
            </w:rPr>
            <w:t>Diskursus</w:t>
          </w:r>
          <w:proofErr w:type="spellEnd"/>
          <w:r w:rsidRPr="005C6009">
            <w:rPr>
              <w:rFonts w:ascii="Book Antiqua" w:hAnsi="Book Antiqua"/>
              <w:b w:val="0"/>
              <w:sz w:val="22"/>
              <w:szCs w:val="22"/>
              <w:lang w:val="sv-SE"/>
            </w:rPr>
            <w:t xml:space="preserve"> </w:t>
          </w:r>
          <w:proofErr w:type="spellStart"/>
          <w:r w:rsidRPr="005C6009">
            <w:rPr>
              <w:rFonts w:ascii="Book Antiqua" w:hAnsi="Book Antiqua"/>
              <w:b w:val="0"/>
              <w:sz w:val="22"/>
              <w:szCs w:val="22"/>
              <w:lang w:val="sv-SE"/>
            </w:rPr>
            <w:t>Ilmu</w:t>
          </w:r>
          <w:proofErr w:type="spellEnd"/>
          <w:r w:rsidRPr="005C6009">
            <w:rPr>
              <w:rFonts w:ascii="Book Antiqua" w:hAnsi="Book Antiqua"/>
              <w:b w:val="0"/>
              <w:sz w:val="22"/>
              <w:szCs w:val="22"/>
              <w:lang w:val="sv-SE"/>
            </w:rPr>
            <w:t xml:space="preserve"> </w:t>
          </w:r>
          <w:proofErr w:type="spellStart"/>
          <w:r w:rsidRPr="005C6009">
            <w:rPr>
              <w:rFonts w:ascii="Book Antiqua" w:hAnsi="Book Antiqua"/>
              <w:b w:val="0"/>
              <w:sz w:val="22"/>
              <w:szCs w:val="22"/>
              <w:lang w:val="sv-SE"/>
            </w:rPr>
            <w:t>Psikologi</w:t>
          </w:r>
          <w:proofErr w:type="spellEnd"/>
          <w:r w:rsidRPr="005C6009">
            <w:rPr>
              <w:rFonts w:ascii="Book Antiqua" w:hAnsi="Book Antiqua"/>
              <w:b w:val="0"/>
              <w:sz w:val="22"/>
              <w:szCs w:val="22"/>
              <w:lang w:val="sv-SE"/>
            </w:rPr>
            <w:t xml:space="preserve"> &amp; </w:t>
          </w:r>
          <w:proofErr w:type="spellStart"/>
          <w:r w:rsidRPr="005C6009">
            <w:rPr>
              <w:rFonts w:ascii="Book Antiqua" w:hAnsi="Book Antiqua"/>
              <w:b w:val="0"/>
              <w:sz w:val="22"/>
              <w:szCs w:val="22"/>
              <w:lang w:val="sv-SE"/>
            </w:rPr>
            <w:t>Pendidikan</w:t>
          </w:r>
          <w:proofErr w:type="spellEnd"/>
        </w:p>
        <w:p w:rsidR="00B70C49" w:rsidRPr="00FE3840" w:rsidRDefault="00B70C49" w:rsidP="00B70C49">
          <w:pPr>
            <w:pStyle w:val="ABSTRAK"/>
            <w:jc w:val="right"/>
            <w:rPr>
              <w:rFonts w:ascii="Book Antiqua" w:hAnsi="Book Antiqua"/>
              <w:b w:val="0"/>
              <w:sz w:val="22"/>
              <w:szCs w:val="22"/>
            </w:rPr>
          </w:pPr>
          <w:r w:rsidRPr="005C6009">
            <w:rPr>
              <w:rFonts w:ascii="Book Antiqua" w:hAnsi="Book Antiqua"/>
              <w:b w:val="0"/>
              <w:sz w:val="22"/>
              <w:szCs w:val="22"/>
              <w:lang w:val="sv-SE"/>
            </w:rPr>
            <w:t xml:space="preserve"> </w:t>
          </w:r>
          <w:r w:rsidRPr="00FE3840">
            <w:rPr>
              <w:rFonts w:ascii="Book Antiqua" w:hAnsi="Book Antiqua"/>
              <w:b w:val="0"/>
              <w:sz w:val="22"/>
              <w:szCs w:val="22"/>
            </w:rPr>
            <w:t>e-ISSN: 2686-5386 | P-ISSN: 2721-2068</w:t>
          </w:r>
        </w:p>
      </w:tc>
    </w:tr>
  </w:tbl>
  <w:p w:rsidR="00B70C49" w:rsidRDefault="00B7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312C29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0000002"/>
    <w:multiLevelType w:val="hybridMultilevel"/>
    <w:tmpl w:val="80E2CF0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0000003"/>
    <w:multiLevelType w:val="hybridMultilevel"/>
    <w:tmpl w:val="5F98B93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0000004"/>
    <w:multiLevelType w:val="hybridMultilevel"/>
    <w:tmpl w:val="9494694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0000005"/>
    <w:multiLevelType w:val="singleLevel"/>
    <w:tmpl w:val="0409000F"/>
    <w:lvl w:ilvl="0">
      <w:start w:val="1"/>
      <w:numFmt w:val="decimal"/>
      <w:lvlText w:val="%1."/>
      <w:lvlJc w:val="left"/>
      <w:pPr>
        <w:tabs>
          <w:tab w:val="left" w:pos="360"/>
        </w:tabs>
        <w:ind w:left="360" w:hanging="360"/>
      </w:pPr>
      <w:rPr>
        <w:rFonts w:hint="default"/>
      </w:rPr>
    </w:lvl>
  </w:abstractNum>
  <w:abstractNum w:abstractNumId="5" w15:restartNumberingAfterBreak="0">
    <w:nsid w:val="00000006"/>
    <w:multiLevelType w:val="hybridMultilevel"/>
    <w:tmpl w:val="1CC629D2"/>
    <w:lvl w:ilvl="0" w:tplc="0409000F">
      <w:start w:val="1"/>
      <w:numFmt w:val="decimal"/>
      <w:lvlText w:val="%1."/>
      <w:lvlJc w:val="left"/>
      <w:pPr>
        <w:ind w:left="720" w:hanging="360"/>
      </w:pPr>
      <w:rPr>
        <w:rFonts w:hint="default"/>
        <w:b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0000007"/>
    <w:multiLevelType w:val="hybridMultilevel"/>
    <w:tmpl w:val="83F23E54"/>
    <w:lvl w:ilvl="0" w:tplc="6BDE94F8">
      <w:start w:val="1"/>
      <w:numFmt w:val="bullet"/>
      <w:lvlText w:val="⊹"/>
      <w:lvlJc w:val="left"/>
      <w:pPr>
        <w:tabs>
          <w:tab w:val="left" w:pos="720"/>
        </w:tabs>
        <w:ind w:left="720" w:hanging="360"/>
      </w:pPr>
      <w:rPr>
        <w:rFonts w:ascii="Cambria Math" w:hAnsi="Cambria Math" w:hint="default"/>
      </w:rPr>
    </w:lvl>
    <w:lvl w:ilvl="1" w:tplc="700C07C4" w:tentative="1">
      <w:start w:val="1"/>
      <w:numFmt w:val="bullet"/>
      <w:lvlText w:val="⊹"/>
      <w:lvlJc w:val="left"/>
      <w:pPr>
        <w:tabs>
          <w:tab w:val="left" w:pos="1440"/>
        </w:tabs>
        <w:ind w:left="1440" w:hanging="360"/>
      </w:pPr>
      <w:rPr>
        <w:rFonts w:ascii="Cambria Math" w:hAnsi="Cambria Math" w:hint="default"/>
      </w:rPr>
    </w:lvl>
    <w:lvl w:ilvl="2" w:tplc="63D687C8" w:tentative="1">
      <w:start w:val="1"/>
      <w:numFmt w:val="bullet"/>
      <w:lvlText w:val="⊹"/>
      <w:lvlJc w:val="left"/>
      <w:pPr>
        <w:tabs>
          <w:tab w:val="left" w:pos="2160"/>
        </w:tabs>
        <w:ind w:left="2160" w:hanging="360"/>
      </w:pPr>
      <w:rPr>
        <w:rFonts w:ascii="Cambria Math" w:hAnsi="Cambria Math" w:hint="default"/>
      </w:rPr>
    </w:lvl>
    <w:lvl w:ilvl="3" w:tplc="8DA67C28" w:tentative="1">
      <w:start w:val="1"/>
      <w:numFmt w:val="bullet"/>
      <w:lvlText w:val="⊹"/>
      <w:lvlJc w:val="left"/>
      <w:pPr>
        <w:tabs>
          <w:tab w:val="left" w:pos="2880"/>
        </w:tabs>
        <w:ind w:left="2880" w:hanging="360"/>
      </w:pPr>
      <w:rPr>
        <w:rFonts w:ascii="Cambria Math" w:hAnsi="Cambria Math" w:hint="default"/>
      </w:rPr>
    </w:lvl>
    <w:lvl w:ilvl="4" w:tplc="A0046004" w:tentative="1">
      <w:start w:val="1"/>
      <w:numFmt w:val="bullet"/>
      <w:lvlText w:val="⊹"/>
      <w:lvlJc w:val="left"/>
      <w:pPr>
        <w:tabs>
          <w:tab w:val="left" w:pos="3600"/>
        </w:tabs>
        <w:ind w:left="3600" w:hanging="360"/>
      </w:pPr>
      <w:rPr>
        <w:rFonts w:ascii="Cambria Math" w:hAnsi="Cambria Math" w:hint="default"/>
      </w:rPr>
    </w:lvl>
    <w:lvl w:ilvl="5" w:tplc="D84C711E" w:tentative="1">
      <w:start w:val="1"/>
      <w:numFmt w:val="bullet"/>
      <w:lvlText w:val="⊹"/>
      <w:lvlJc w:val="left"/>
      <w:pPr>
        <w:tabs>
          <w:tab w:val="left" w:pos="4320"/>
        </w:tabs>
        <w:ind w:left="4320" w:hanging="360"/>
      </w:pPr>
      <w:rPr>
        <w:rFonts w:ascii="Cambria Math" w:hAnsi="Cambria Math" w:hint="default"/>
      </w:rPr>
    </w:lvl>
    <w:lvl w:ilvl="6" w:tplc="23E4429A" w:tentative="1">
      <w:start w:val="1"/>
      <w:numFmt w:val="bullet"/>
      <w:lvlText w:val="⊹"/>
      <w:lvlJc w:val="left"/>
      <w:pPr>
        <w:tabs>
          <w:tab w:val="left" w:pos="5040"/>
        </w:tabs>
        <w:ind w:left="5040" w:hanging="360"/>
      </w:pPr>
      <w:rPr>
        <w:rFonts w:ascii="Cambria Math" w:hAnsi="Cambria Math" w:hint="default"/>
      </w:rPr>
    </w:lvl>
    <w:lvl w:ilvl="7" w:tplc="6528142A" w:tentative="1">
      <w:start w:val="1"/>
      <w:numFmt w:val="bullet"/>
      <w:lvlText w:val="⊹"/>
      <w:lvlJc w:val="left"/>
      <w:pPr>
        <w:tabs>
          <w:tab w:val="left" w:pos="5760"/>
        </w:tabs>
        <w:ind w:left="5760" w:hanging="360"/>
      </w:pPr>
      <w:rPr>
        <w:rFonts w:ascii="Cambria Math" w:hAnsi="Cambria Math" w:hint="default"/>
      </w:rPr>
    </w:lvl>
    <w:lvl w:ilvl="8" w:tplc="15C0CED0" w:tentative="1">
      <w:start w:val="1"/>
      <w:numFmt w:val="bullet"/>
      <w:lvlText w:val="⊹"/>
      <w:lvlJc w:val="left"/>
      <w:pPr>
        <w:tabs>
          <w:tab w:val="left" w:pos="6480"/>
        </w:tabs>
        <w:ind w:left="6480" w:hanging="360"/>
      </w:pPr>
      <w:rPr>
        <w:rFonts w:ascii="Cambria Math" w:hAnsi="Cambria Math" w:hint="default"/>
      </w:rPr>
    </w:lvl>
  </w:abstractNum>
  <w:abstractNum w:abstractNumId="7" w15:restartNumberingAfterBreak="0">
    <w:nsid w:val="00000008"/>
    <w:multiLevelType w:val="hybridMultilevel"/>
    <w:tmpl w:val="741E20FE"/>
    <w:lvl w:ilvl="0" w:tplc="E09EA68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9"/>
    <w:multiLevelType w:val="hybridMultilevel"/>
    <w:tmpl w:val="2968C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C1B286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B"/>
    <w:multiLevelType w:val="hybridMultilevel"/>
    <w:tmpl w:val="552AA62E"/>
    <w:lvl w:ilvl="0" w:tplc="B8A4EAAE">
      <w:start w:val="1"/>
      <w:numFmt w:val="bullet"/>
      <w:lvlText w:val="•"/>
      <w:lvlJc w:val="left"/>
      <w:pPr>
        <w:tabs>
          <w:tab w:val="left" w:pos="720"/>
        </w:tabs>
        <w:ind w:left="720" w:hanging="360"/>
      </w:pPr>
      <w:rPr>
        <w:rFonts w:ascii="Times New Roman" w:hAnsi="Times New Roman" w:hint="default"/>
      </w:rPr>
    </w:lvl>
    <w:lvl w:ilvl="1" w:tplc="DB303D94" w:tentative="1">
      <w:start w:val="1"/>
      <w:numFmt w:val="bullet"/>
      <w:lvlText w:val="•"/>
      <w:lvlJc w:val="left"/>
      <w:pPr>
        <w:tabs>
          <w:tab w:val="left" w:pos="1440"/>
        </w:tabs>
        <w:ind w:left="1440" w:hanging="360"/>
      </w:pPr>
      <w:rPr>
        <w:rFonts w:ascii="Times New Roman" w:hAnsi="Times New Roman" w:hint="default"/>
      </w:rPr>
    </w:lvl>
    <w:lvl w:ilvl="2" w:tplc="D682E0F2" w:tentative="1">
      <w:start w:val="1"/>
      <w:numFmt w:val="bullet"/>
      <w:lvlText w:val="•"/>
      <w:lvlJc w:val="left"/>
      <w:pPr>
        <w:tabs>
          <w:tab w:val="left" w:pos="2160"/>
        </w:tabs>
        <w:ind w:left="2160" w:hanging="360"/>
      </w:pPr>
      <w:rPr>
        <w:rFonts w:ascii="Times New Roman" w:hAnsi="Times New Roman" w:hint="default"/>
      </w:rPr>
    </w:lvl>
    <w:lvl w:ilvl="3" w:tplc="3FACF6BA" w:tentative="1">
      <w:start w:val="1"/>
      <w:numFmt w:val="bullet"/>
      <w:lvlText w:val="•"/>
      <w:lvlJc w:val="left"/>
      <w:pPr>
        <w:tabs>
          <w:tab w:val="left" w:pos="2880"/>
        </w:tabs>
        <w:ind w:left="2880" w:hanging="360"/>
      </w:pPr>
      <w:rPr>
        <w:rFonts w:ascii="Times New Roman" w:hAnsi="Times New Roman" w:hint="default"/>
      </w:rPr>
    </w:lvl>
    <w:lvl w:ilvl="4" w:tplc="E240457E" w:tentative="1">
      <w:start w:val="1"/>
      <w:numFmt w:val="bullet"/>
      <w:lvlText w:val="•"/>
      <w:lvlJc w:val="left"/>
      <w:pPr>
        <w:tabs>
          <w:tab w:val="left" w:pos="3600"/>
        </w:tabs>
        <w:ind w:left="3600" w:hanging="360"/>
      </w:pPr>
      <w:rPr>
        <w:rFonts w:ascii="Times New Roman" w:hAnsi="Times New Roman" w:hint="default"/>
      </w:rPr>
    </w:lvl>
    <w:lvl w:ilvl="5" w:tplc="6C9C13AA" w:tentative="1">
      <w:start w:val="1"/>
      <w:numFmt w:val="bullet"/>
      <w:lvlText w:val="•"/>
      <w:lvlJc w:val="left"/>
      <w:pPr>
        <w:tabs>
          <w:tab w:val="left" w:pos="4320"/>
        </w:tabs>
        <w:ind w:left="4320" w:hanging="360"/>
      </w:pPr>
      <w:rPr>
        <w:rFonts w:ascii="Times New Roman" w:hAnsi="Times New Roman" w:hint="default"/>
      </w:rPr>
    </w:lvl>
    <w:lvl w:ilvl="6" w:tplc="ABDA5866" w:tentative="1">
      <w:start w:val="1"/>
      <w:numFmt w:val="bullet"/>
      <w:lvlText w:val="•"/>
      <w:lvlJc w:val="left"/>
      <w:pPr>
        <w:tabs>
          <w:tab w:val="left" w:pos="5040"/>
        </w:tabs>
        <w:ind w:left="5040" w:hanging="360"/>
      </w:pPr>
      <w:rPr>
        <w:rFonts w:ascii="Times New Roman" w:hAnsi="Times New Roman" w:hint="default"/>
      </w:rPr>
    </w:lvl>
    <w:lvl w:ilvl="7" w:tplc="CDF4B1BE" w:tentative="1">
      <w:start w:val="1"/>
      <w:numFmt w:val="bullet"/>
      <w:lvlText w:val="•"/>
      <w:lvlJc w:val="left"/>
      <w:pPr>
        <w:tabs>
          <w:tab w:val="left" w:pos="5760"/>
        </w:tabs>
        <w:ind w:left="5760" w:hanging="360"/>
      </w:pPr>
      <w:rPr>
        <w:rFonts w:ascii="Times New Roman" w:hAnsi="Times New Roman" w:hint="default"/>
      </w:rPr>
    </w:lvl>
    <w:lvl w:ilvl="8" w:tplc="5B482BEA" w:tentative="1">
      <w:start w:val="1"/>
      <w:numFmt w:val="bullet"/>
      <w:lvlText w:val="•"/>
      <w:lvlJc w:val="left"/>
      <w:pPr>
        <w:tabs>
          <w:tab w:val="left" w:pos="6480"/>
        </w:tabs>
        <w:ind w:left="6480" w:hanging="360"/>
      </w:pPr>
      <w:rPr>
        <w:rFonts w:ascii="Times New Roman" w:hAnsi="Times New Roman" w:hint="default"/>
      </w:rPr>
    </w:lvl>
  </w:abstractNum>
  <w:abstractNum w:abstractNumId="11" w15:restartNumberingAfterBreak="0">
    <w:nsid w:val="0000000C"/>
    <w:multiLevelType w:val="hybridMultilevel"/>
    <w:tmpl w:val="9B4071C4"/>
    <w:lvl w:ilvl="0" w:tplc="8E6EB9CC">
      <w:start w:val="1"/>
      <w:numFmt w:val="upperRoman"/>
      <w:lvlText w:val="BAB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hybridMultilevel"/>
    <w:tmpl w:val="B532E168"/>
    <w:lvl w:ilvl="0" w:tplc="139CAEDC">
      <w:start w:val="1"/>
      <w:numFmt w:val="bullet"/>
      <w:lvlText w:val="⊹"/>
      <w:lvlJc w:val="left"/>
      <w:pPr>
        <w:tabs>
          <w:tab w:val="left" w:pos="720"/>
        </w:tabs>
        <w:ind w:left="720" w:hanging="360"/>
      </w:pPr>
      <w:rPr>
        <w:rFonts w:ascii="Cambria Math" w:hAnsi="Cambria Math" w:hint="default"/>
      </w:rPr>
    </w:lvl>
    <w:lvl w:ilvl="1" w:tplc="D7DCC21C" w:tentative="1">
      <w:start w:val="1"/>
      <w:numFmt w:val="bullet"/>
      <w:lvlText w:val="⊹"/>
      <w:lvlJc w:val="left"/>
      <w:pPr>
        <w:tabs>
          <w:tab w:val="left" w:pos="1440"/>
        </w:tabs>
        <w:ind w:left="1440" w:hanging="360"/>
      </w:pPr>
      <w:rPr>
        <w:rFonts w:ascii="Cambria Math" w:hAnsi="Cambria Math" w:hint="default"/>
      </w:rPr>
    </w:lvl>
    <w:lvl w:ilvl="2" w:tplc="3CE6CFCE" w:tentative="1">
      <w:start w:val="1"/>
      <w:numFmt w:val="bullet"/>
      <w:lvlText w:val="⊹"/>
      <w:lvlJc w:val="left"/>
      <w:pPr>
        <w:tabs>
          <w:tab w:val="left" w:pos="2160"/>
        </w:tabs>
        <w:ind w:left="2160" w:hanging="360"/>
      </w:pPr>
      <w:rPr>
        <w:rFonts w:ascii="Cambria Math" w:hAnsi="Cambria Math" w:hint="default"/>
      </w:rPr>
    </w:lvl>
    <w:lvl w:ilvl="3" w:tplc="B1BC26E2" w:tentative="1">
      <w:start w:val="1"/>
      <w:numFmt w:val="bullet"/>
      <w:lvlText w:val="⊹"/>
      <w:lvlJc w:val="left"/>
      <w:pPr>
        <w:tabs>
          <w:tab w:val="left" w:pos="2880"/>
        </w:tabs>
        <w:ind w:left="2880" w:hanging="360"/>
      </w:pPr>
      <w:rPr>
        <w:rFonts w:ascii="Cambria Math" w:hAnsi="Cambria Math" w:hint="default"/>
      </w:rPr>
    </w:lvl>
    <w:lvl w:ilvl="4" w:tplc="084835A6" w:tentative="1">
      <w:start w:val="1"/>
      <w:numFmt w:val="bullet"/>
      <w:lvlText w:val="⊹"/>
      <w:lvlJc w:val="left"/>
      <w:pPr>
        <w:tabs>
          <w:tab w:val="left" w:pos="3600"/>
        </w:tabs>
        <w:ind w:left="3600" w:hanging="360"/>
      </w:pPr>
      <w:rPr>
        <w:rFonts w:ascii="Cambria Math" w:hAnsi="Cambria Math" w:hint="default"/>
      </w:rPr>
    </w:lvl>
    <w:lvl w:ilvl="5" w:tplc="AD60D91A" w:tentative="1">
      <w:start w:val="1"/>
      <w:numFmt w:val="bullet"/>
      <w:lvlText w:val="⊹"/>
      <w:lvlJc w:val="left"/>
      <w:pPr>
        <w:tabs>
          <w:tab w:val="left" w:pos="4320"/>
        </w:tabs>
        <w:ind w:left="4320" w:hanging="360"/>
      </w:pPr>
      <w:rPr>
        <w:rFonts w:ascii="Cambria Math" w:hAnsi="Cambria Math" w:hint="default"/>
      </w:rPr>
    </w:lvl>
    <w:lvl w:ilvl="6" w:tplc="38B285B0" w:tentative="1">
      <w:start w:val="1"/>
      <w:numFmt w:val="bullet"/>
      <w:lvlText w:val="⊹"/>
      <w:lvlJc w:val="left"/>
      <w:pPr>
        <w:tabs>
          <w:tab w:val="left" w:pos="5040"/>
        </w:tabs>
        <w:ind w:left="5040" w:hanging="360"/>
      </w:pPr>
      <w:rPr>
        <w:rFonts w:ascii="Cambria Math" w:hAnsi="Cambria Math" w:hint="default"/>
      </w:rPr>
    </w:lvl>
    <w:lvl w:ilvl="7" w:tplc="15E8E920" w:tentative="1">
      <w:start w:val="1"/>
      <w:numFmt w:val="bullet"/>
      <w:lvlText w:val="⊹"/>
      <w:lvlJc w:val="left"/>
      <w:pPr>
        <w:tabs>
          <w:tab w:val="left" w:pos="5760"/>
        </w:tabs>
        <w:ind w:left="5760" w:hanging="360"/>
      </w:pPr>
      <w:rPr>
        <w:rFonts w:ascii="Cambria Math" w:hAnsi="Cambria Math" w:hint="default"/>
      </w:rPr>
    </w:lvl>
    <w:lvl w:ilvl="8" w:tplc="F2E8329C" w:tentative="1">
      <w:start w:val="1"/>
      <w:numFmt w:val="bullet"/>
      <w:lvlText w:val="⊹"/>
      <w:lvlJc w:val="left"/>
      <w:pPr>
        <w:tabs>
          <w:tab w:val="left" w:pos="6480"/>
        </w:tabs>
        <w:ind w:left="6480" w:hanging="360"/>
      </w:pPr>
      <w:rPr>
        <w:rFonts w:ascii="Cambria Math" w:hAnsi="Cambria Math" w:hint="default"/>
      </w:rPr>
    </w:lvl>
  </w:abstractNum>
  <w:abstractNum w:abstractNumId="13" w15:restartNumberingAfterBreak="0">
    <w:nsid w:val="0000000E"/>
    <w:multiLevelType w:val="hybridMultilevel"/>
    <w:tmpl w:val="E1AAF69E"/>
    <w:lvl w:ilvl="0" w:tplc="8C44A8DE">
      <w:start w:val="1"/>
      <w:numFmt w:val="decimal"/>
      <w:lvlText w:val="%1."/>
      <w:lvlJc w:val="left"/>
      <w:pPr>
        <w:ind w:left="720" w:hanging="360"/>
      </w:pPr>
      <w:rPr>
        <w:rFonts w:ascii="Times New Roman" w:hAnsi="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3880F108"/>
    <w:lvl w:ilvl="0" w:tplc="77AA1468">
      <w:start w:val="1"/>
      <w:numFmt w:val="bullet"/>
      <w:lvlText w:val="⊹"/>
      <w:lvlJc w:val="left"/>
      <w:pPr>
        <w:tabs>
          <w:tab w:val="left" w:pos="720"/>
        </w:tabs>
        <w:ind w:left="720" w:hanging="360"/>
      </w:pPr>
      <w:rPr>
        <w:rFonts w:ascii="Cambria Math" w:hAnsi="Cambria Math" w:hint="default"/>
      </w:rPr>
    </w:lvl>
    <w:lvl w:ilvl="1" w:tplc="44783910" w:tentative="1">
      <w:start w:val="1"/>
      <w:numFmt w:val="bullet"/>
      <w:lvlText w:val="⊹"/>
      <w:lvlJc w:val="left"/>
      <w:pPr>
        <w:tabs>
          <w:tab w:val="left" w:pos="1440"/>
        </w:tabs>
        <w:ind w:left="1440" w:hanging="360"/>
      </w:pPr>
      <w:rPr>
        <w:rFonts w:ascii="Cambria Math" w:hAnsi="Cambria Math" w:hint="default"/>
      </w:rPr>
    </w:lvl>
    <w:lvl w:ilvl="2" w:tplc="AC0CB570" w:tentative="1">
      <w:start w:val="1"/>
      <w:numFmt w:val="bullet"/>
      <w:lvlText w:val="⊹"/>
      <w:lvlJc w:val="left"/>
      <w:pPr>
        <w:tabs>
          <w:tab w:val="left" w:pos="2160"/>
        </w:tabs>
        <w:ind w:left="2160" w:hanging="360"/>
      </w:pPr>
      <w:rPr>
        <w:rFonts w:ascii="Cambria Math" w:hAnsi="Cambria Math" w:hint="default"/>
      </w:rPr>
    </w:lvl>
    <w:lvl w:ilvl="3" w:tplc="3410D986" w:tentative="1">
      <w:start w:val="1"/>
      <w:numFmt w:val="bullet"/>
      <w:lvlText w:val="⊹"/>
      <w:lvlJc w:val="left"/>
      <w:pPr>
        <w:tabs>
          <w:tab w:val="left" w:pos="2880"/>
        </w:tabs>
        <w:ind w:left="2880" w:hanging="360"/>
      </w:pPr>
      <w:rPr>
        <w:rFonts w:ascii="Cambria Math" w:hAnsi="Cambria Math" w:hint="default"/>
      </w:rPr>
    </w:lvl>
    <w:lvl w:ilvl="4" w:tplc="7E6C7D3A" w:tentative="1">
      <w:start w:val="1"/>
      <w:numFmt w:val="bullet"/>
      <w:lvlText w:val="⊹"/>
      <w:lvlJc w:val="left"/>
      <w:pPr>
        <w:tabs>
          <w:tab w:val="left" w:pos="3600"/>
        </w:tabs>
        <w:ind w:left="3600" w:hanging="360"/>
      </w:pPr>
      <w:rPr>
        <w:rFonts w:ascii="Cambria Math" w:hAnsi="Cambria Math" w:hint="default"/>
      </w:rPr>
    </w:lvl>
    <w:lvl w:ilvl="5" w:tplc="BE843D6A" w:tentative="1">
      <w:start w:val="1"/>
      <w:numFmt w:val="bullet"/>
      <w:lvlText w:val="⊹"/>
      <w:lvlJc w:val="left"/>
      <w:pPr>
        <w:tabs>
          <w:tab w:val="left" w:pos="4320"/>
        </w:tabs>
        <w:ind w:left="4320" w:hanging="360"/>
      </w:pPr>
      <w:rPr>
        <w:rFonts w:ascii="Cambria Math" w:hAnsi="Cambria Math" w:hint="default"/>
      </w:rPr>
    </w:lvl>
    <w:lvl w:ilvl="6" w:tplc="672C7368" w:tentative="1">
      <w:start w:val="1"/>
      <w:numFmt w:val="bullet"/>
      <w:lvlText w:val="⊹"/>
      <w:lvlJc w:val="left"/>
      <w:pPr>
        <w:tabs>
          <w:tab w:val="left" w:pos="5040"/>
        </w:tabs>
        <w:ind w:left="5040" w:hanging="360"/>
      </w:pPr>
      <w:rPr>
        <w:rFonts w:ascii="Cambria Math" w:hAnsi="Cambria Math" w:hint="default"/>
      </w:rPr>
    </w:lvl>
    <w:lvl w:ilvl="7" w:tplc="C02CDDC8" w:tentative="1">
      <w:start w:val="1"/>
      <w:numFmt w:val="bullet"/>
      <w:lvlText w:val="⊹"/>
      <w:lvlJc w:val="left"/>
      <w:pPr>
        <w:tabs>
          <w:tab w:val="left" w:pos="5760"/>
        </w:tabs>
        <w:ind w:left="5760" w:hanging="360"/>
      </w:pPr>
      <w:rPr>
        <w:rFonts w:ascii="Cambria Math" w:hAnsi="Cambria Math" w:hint="default"/>
      </w:rPr>
    </w:lvl>
    <w:lvl w:ilvl="8" w:tplc="05B2CA22" w:tentative="1">
      <w:start w:val="1"/>
      <w:numFmt w:val="bullet"/>
      <w:lvlText w:val="⊹"/>
      <w:lvlJc w:val="left"/>
      <w:pPr>
        <w:tabs>
          <w:tab w:val="left" w:pos="6480"/>
        </w:tabs>
        <w:ind w:left="6480" w:hanging="360"/>
      </w:pPr>
      <w:rPr>
        <w:rFonts w:ascii="Cambria Math" w:hAnsi="Cambria Math" w:hint="default"/>
      </w:rPr>
    </w:lvl>
  </w:abstractNum>
  <w:abstractNum w:abstractNumId="15" w15:restartNumberingAfterBreak="0">
    <w:nsid w:val="00000010"/>
    <w:multiLevelType w:val="hybridMultilevel"/>
    <w:tmpl w:val="16283C12"/>
    <w:lvl w:ilvl="0" w:tplc="C810C44C">
      <w:start w:val="1"/>
      <w:numFmt w:val="decimal"/>
      <w:lvlText w:val="%1."/>
      <w:lvlJc w:val="left"/>
      <w:pPr>
        <w:tabs>
          <w:tab w:val="left" w:pos="720"/>
        </w:tabs>
        <w:ind w:left="720" w:hanging="360"/>
      </w:pPr>
    </w:lvl>
    <w:lvl w:ilvl="1" w:tplc="1C60034A" w:tentative="1">
      <w:start w:val="1"/>
      <w:numFmt w:val="decimal"/>
      <w:lvlText w:val="%2."/>
      <w:lvlJc w:val="left"/>
      <w:pPr>
        <w:tabs>
          <w:tab w:val="left" w:pos="1440"/>
        </w:tabs>
        <w:ind w:left="1440" w:hanging="360"/>
      </w:pPr>
    </w:lvl>
    <w:lvl w:ilvl="2" w:tplc="66FEA196" w:tentative="1">
      <w:start w:val="1"/>
      <w:numFmt w:val="decimal"/>
      <w:lvlText w:val="%3."/>
      <w:lvlJc w:val="left"/>
      <w:pPr>
        <w:tabs>
          <w:tab w:val="left" w:pos="2160"/>
        </w:tabs>
        <w:ind w:left="2160" w:hanging="360"/>
      </w:pPr>
    </w:lvl>
    <w:lvl w:ilvl="3" w:tplc="79C0253C" w:tentative="1">
      <w:start w:val="1"/>
      <w:numFmt w:val="decimal"/>
      <w:lvlText w:val="%4."/>
      <w:lvlJc w:val="left"/>
      <w:pPr>
        <w:tabs>
          <w:tab w:val="left" w:pos="2880"/>
        </w:tabs>
        <w:ind w:left="2880" w:hanging="360"/>
      </w:pPr>
    </w:lvl>
    <w:lvl w:ilvl="4" w:tplc="FAC60150" w:tentative="1">
      <w:start w:val="1"/>
      <w:numFmt w:val="decimal"/>
      <w:lvlText w:val="%5."/>
      <w:lvlJc w:val="left"/>
      <w:pPr>
        <w:tabs>
          <w:tab w:val="left" w:pos="3600"/>
        </w:tabs>
        <w:ind w:left="3600" w:hanging="360"/>
      </w:pPr>
    </w:lvl>
    <w:lvl w:ilvl="5" w:tplc="DBA26B6A" w:tentative="1">
      <w:start w:val="1"/>
      <w:numFmt w:val="decimal"/>
      <w:lvlText w:val="%6."/>
      <w:lvlJc w:val="left"/>
      <w:pPr>
        <w:tabs>
          <w:tab w:val="left" w:pos="4320"/>
        </w:tabs>
        <w:ind w:left="4320" w:hanging="360"/>
      </w:pPr>
    </w:lvl>
    <w:lvl w:ilvl="6" w:tplc="5F386B56" w:tentative="1">
      <w:start w:val="1"/>
      <w:numFmt w:val="decimal"/>
      <w:lvlText w:val="%7."/>
      <w:lvlJc w:val="left"/>
      <w:pPr>
        <w:tabs>
          <w:tab w:val="left" w:pos="5040"/>
        </w:tabs>
        <w:ind w:left="5040" w:hanging="360"/>
      </w:pPr>
    </w:lvl>
    <w:lvl w:ilvl="7" w:tplc="553AEC9C" w:tentative="1">
      <w:start w:val="1"/>
      <w:numFmt w:val="decimal"/>
      <w:lvlText w:val="%8."/>
      <w:lvlJc w:val="left"/>
      <w:pPr>
        <w:tabs>
          <w:tab w:val="left" w:pos="5760"/>
        </w:tabs>
        <w:ind w:left="5760" w:hanging="360"/>
      </w:pPr>
    </w:lvl>
    <w:lvl w:ilvl="8" w:tplc="D4044990" w:tentative="1">
      <w:start w:val="1"/>
      <w:numFmt w:val="decimal"/>
      <w:lvlText w:val="%9."/>
      <w:lvlJc w:val="left"/>
      <w:pPr>
        <w:tabs>
          <w:tab w:val="left" w:pos="6480"/>
        </w:tabs>
        <w:ind w:left="6480" w:hanging="360"/>
      </w:pPr>
    </w:lvl>
  </w:abstractNum>
  <w:abstractNum w:abstractNumId="16" w15:restartNumberingAfterBreak="0">
    <w:nsid w:val="00000011"/>
    <w:multiLevelType w:val="hybridMultilevel"/>
    <w:tmpl w:val="C520FD36"/>
    <w:lvl w:ilvl="0" w:tplc="E71CBC0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D62C096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00000013"/>
    <w:multiLevelType w:val="hybridMultilevel"/>
    <w:tmpl w:val="696E1E7C"/>
    <w:lvl w:ilvl="0" w:tplc="F5D2FD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FB7ED34A"/>
    <w:lvl w:ilvl="0" w:tplc="A6F0EB4A">
      <w:start w:val="1"/>
      <w:numFmt w:val="decimal"/>
      <w:lvlText w:val="%1."/>
      <w:lvlJc w:val="left"/>
      <w:pPr>
        <w:ind w:left="1470" w:hanging="11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00000015"/>
    <w:multiLevelType w:val="hybridMultilevel"/>
    <w:tmpl w:val="ABAEBB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0000016"/>
    <w:multiLevelType w:val="hybridMultilevel"/>
    <w:tmpl w:val="DB8037FA"/>
    <w:lvl w:ilvl="0" w:tplc="0409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00000017"/>
    <w:multiLevelType w:val="singleLevel"/>
    <w:tmpl w:val="81B0AE9E"/>
    <w:lvl w:ilvl="0">
      <w:start w:val="1"/>
      <w:numFmt w:val="lowerLetter"/>
      <w:lvlText w:val="%1."/>
      <w:lvlJc w:val="left"/>
      <w:pPr>
        <w:ind w:left="1080" w:hanging="360"/>
      </w:pPr>
      <w:rPr>
        <w:rFonts w:hint="default"/>
      </w:rPr>
    </w:lvl>
  </w:abstractNum>
  <w:abstractNum w:abstractNumId="23" w15:restartNumberingAfterBreak="0">
    <w:nsid w:val="00000018"/>
    <w:multiLevelType w:val="singleLevel"/>
    <w:tmpl w:val="D838826C"/>
    <w:lvl w:ilvl="0">
      <w:start w:val="1"/>
      <w:numFmt w:val="decimal"/>
      <w:pStyle w:val="Reference"/>
      <w:lvlText w:val="[%1]"/>
      <w:lvlJc w:val="left"/>
      <w:pPr>
        <w:tabs>
          <w:tab w:val="left" w:pos="360"/>
        </w:tabs>
        <w:ind w:left="360" w:hanging="360"/>
      </w:pPr>
    </w:lvl>
  </w:abstractNum>
  <w:abstractNum w:abstractNumId="24" w15:restartNumberingAfterBreak="0">
    <w:nsid w:val="00000019"/>
    <w:multiLevelType w:val="hybridMultilevel"/>
    <w:tmpl w:val="5DD65D04"/>
    <w:lvl w:ilvl="0" w:tplc="CB646F3C">
      <w:start w:val="1"/>
      <w:numFmt w:val="bullet"/>
      <w:lvlText w:val="⊹"/>
      <w:lvlJc w:val="left"/>
      <w:pPr>
        <w:tabs>
          <w:tab w:val="left" w:pos="720"/>
        </w:tabs>
        <w:ind w:left="720" w:hanging="360"/>
      </w:pPr>
      <w:rPr>
        <w:rFonts w:ascii="Cambria Math" w:hAnsi="Cambria Math" w:hint="default"/>
      </w:rPr>
    </w:lvl>
    <w:lvl w:ilvl="1" w:tplc="ABD0F044" w:tentative="1">
      <w:start w:val="1"/>
      <w:numFmt w:val="bullet"/>
      <w:lvlText w:val="⊹"/>
      <w:lvlJc w:val="left"/>
      <w:pPr>
        <w:tabs>
          <w:tab w:val="left" w:pos="1440"/>
        </w:tabs>
        <w:ind w:left="1440" w:hanging="360"/>
      </w:pPr>
      <w:rPr>
        <w:rFonts w:ascii="Cambria Math" w:hAnsi="Cambria Math" w:hint="default"/>
      </w:rPr>
    </w:lvl>
    <w:lvl w:ilvl="2" w:tplc="F890647E" w:tentative="1">
      <w:start w:val="1"/>
      <w:numFmt w:val="bullet"/>
      <w:lvlText w:val="⊹"/>
      <w:lvlJc w:val="left"/>
      <w:pPr>
        <w:tabs>
          <w:tab w:val="left" w:pos="2160"/>
        </w:tabs>
        <w:ind w:left="2160" w:hanging="360"/>
      </w:pPr>
      <w:rPr>
        <w:rFonts w:ascii="Cambria Math" w:hAnsi="Cambria Math" w:hint="default"/>
      </w:rPr>
    </w:lvl>
    <w:lvl w:ilvl="3" w:tplc="96A4C0D0" w:tentative="1">
      <w:start w:val="1"/>
      <w:numFmt w:val="bullet"/>
      <w:lvlText w:val="⊹"/>
      <w:lvlJc w:val="left"/>
      <w:pPr>
        <w:tabs>
          <w:tab w:val="left" w:pos="2880"/>
        </w:tabs>
        <w:ind w:left="2880" w:hanging="360"/>
      </w:pPr>
      <w:rPr>
        <w:rFonts w:ascii="Cambria Math" w:hAnsi="Cambria Math" w:hint="default"/>
      </w:rPr>
    </w:lvl>
    <w:lvl w:ilvl="4" w:tplc="71683014" w:tentative="1">
      <w:start w:val="1"/>
      <w:numFmt w:val="bullet"/>
      <w:lvlText w:val="⊹"/>
      <w:lvlJc w:val="left"/>
      <w:pPr>
        <w:tabs>
          <w:tab w:val="left" w:pos="3600"/>
        </w:tabs>
        <w:ind w:left="3600" w:hanging="360"/>
      </w:pPr>
      <w:rPr>
        <w:rFonts w:ascii="Cambria Math" w:hAnsi="Cambria Math" w:hint="default"/>
      </w:rPr>
    </w:lvl>
    <w:lvl w:ilvl="5" w:tplc="C55C11BE" w:tentative="1">
      <w:start w:val="1"/>
      <w:numFmt w:val="bullet"/>
      <w:lvlText w:val="⊹"/>
      <w:lvlJc w:val="left"/>
      <w:pPr>
        <w:tabs>
          <w:tab w:val="left" w:pos="4320"/>
        </w:tabs>
        <w:ind w:left="4320" w:hanging="360"/>
      </w:pPr>
      <w:rPr>
        <w:rFonts w:ascii="Cambria Math" w:hAnsi="Cambria Math" w:hint="default"/>
      </w:rPr>
    </w:lvl>
    <w:lvl w:ilvl="6" w:tplc="02E2D9F8" w:tentative="1">
      <w:start w:val="1"/>
      <w:numFmt w:val="bullet"/>
      <w:lvlText w:val="⊹"/>
      <w:lvlJc w:val="left"/>
      <w:pPr>
        <w:tabs>
          <w:tab w:val="left" w:pos="5040"/>
        </w:tabs>
        <w:ind w:left="5040" w:hanging="360"/>
      </w:pPr>
      <w:rPr>
        <w:rFonts w:ascii="Cambria Math" w:hAnsi="Cambria Math" w:hint="default"/>
      </w:rPr>
    </w:lvl>
    <w:lvl w:ilvl="7" w:tplc="9020B8C8" w:tentative="1">
      <w:start w:val="1"/>
      <w:numFmt w:val="bullet"/>
      <w:lvlText w:val="⊹"/>
      <w:lvlJc w:val="left"/>
      <w:pPr>
        <w:tabs>
          <w:tab w:val="left" w:pos="5760"/>
        </w:tabs>
        <w:ind w:left="5760" w:hanging="360"/>
      </w:pPr>
      <w:rPr>
        <w:rFonts w:ascii="Cambria Math" w:hAnsi="Cambria Math" w:hint="default"/>
      </w:rPr>
    </w:lvl>
    <w:lvl w:ilvl="8" w:tplc="3ECC613C" w:tentative="1">
      <w:start w:val="1"/>
      <w:numFmt w:val="bullet"/>
      <w:lvlText w:val="⊹"/>
      <w:lvlJc w:val="left"/>
      <w:pPr>
        <w:tabs>
          <w:tab w:val="left" w:pos="6480"/>
        </w:tabs>
        <w:ind w:left="6480" w:hanging="360"/>
      </w:pPr>
      <w:rPr>
        <w:rFonts w:ascii="Cambria Math" w:hAnsi="Cambria Math" w:hint="default"/>
      </w:rPr>
    </w:lvl>
  </w:abstractNum>
  <w:abstractNum w:abstractNumId="25" w15:restartNumberingAfterBreak="0">
    <w:nsid w:val="0000001A"/>
    <w:multiLevelType w:val="hybridMultilevel"/>
    <w:tmpl w:val="AD3E95E6"/>
    <w:lvl w:ilvl="0" w:tplc="3A2274E0">
      <w:start w:val="1"/>
      <w:numFmt w:val="bullet"/>
      <w:lvlText w:val="⊹"/>
      <w:lvlJc w:val="left"/>
      <w:pPr>
        <w:tabs>
          <w:tab w:val="left" w:pos="720"/>
        </w:tabs>
        <w:ind w:left="720" w:hanging="360"/>
      </w:pPr>
      <w:rPr>
        <w:rFonts w:ascii="Cambria Math" w:hAnsi="Cambria Math" w:hint="default"/>
      </w:rPr>
    </w:lvl>
    <w:lvl w:ilvl="1" w:tplc="2F7021B0" w:tentative="1">
      <w:start w:val="1"/>
      <w:numFmt w:val="bullet"/>
      <w:lvlText w:val="⊹"/>
      <w:lvlJc w:val="left"/>
      <w:pPr>
        <w:tabs>
          <w:tab w:val="left" w:pos="1440"/>
        </w:tabs>
        <w:ind w:left="1440" w:hanging="360"/>
      </w:pPr>
      <w:rPr>
        <w:rFonts w:ascii="Cambria Math" w:hAnsi="Cambria Math" w:hint="default"/>
      </w:rPr>
    </w:lvl>
    <w:lvl w:ilvl="2" w:tplc="D21638F4" w:tentative="1">
      <w:start w:val="1"/>
      <w:numFmt w:val="bullet"/>
      <w:lvlText w:val="⊹"/>
      <w:lvlJc w:val="left"/>
      <w:pPr>
        <w:tabs>
          <w:tab w:val="left" w:pos="2160"/>
        </w:tabs>
        <w:ind w:left="2160" w:hanging="360"/>
      </w:pPr>
      <w:rPr>
        <w:rFonts w:ascii="Cambria Math" w:hAnsi="Cambria Math" w:hint="default"/>
      </w:rPr>
    </w:lvl>
    <w:lvl w:ilvl="3" w:tplc="7590995A" w:tentative="1">
      <w:start w:val="1"/>
      <w:numFmt w:val="bullet"/>
      <w:lvlText w:val="⊹"/>
      <w:lvlJc w:val="left"/>
      <w:pPr>
        <w:tabs>
          <w:tab w:val="left" w:pos="2880"/>
        </w:tabs>
        <w:ind w:left="2880" w:hanging="360"/>
      </w:pPr>
      <w:rPr>
        <w:rFonts w:ascii="Cambria Math" w:hAnsi="Cambria Math" w:hint="default"/>
      </w:rPr>
    </w:lvl>
    <w:lvl w:ilvl="4" w:tplc="B12C5B60" w:tentative="1">
      <w:start w:val="1"/>
      <w:numFmt w:val="bullet"/>
      <w:lvlText w:val="⊹"/>
      <w:lvlJc w:val="left"/>
      <w:pPr>
        <w:tabs>
          <w:tab w:val="left" w:pos="3600"/>
        </w:tabs>
        <w:ind w:left="3600" w:hanging="360"/>
      </w:pPr>
      <w:rPr>
        <w:rFonts w:ascii="Cambria Math" w:hAnsi="Cambria Math" w:hint="default"/>
      </w:rPr>
    </w:lvl>
    <w:lvl w:ilvl="5" w:tplc="0368F36A" w:tentative="1">
      <w:start w:val="1"/>
      <w:numFmt w:val="bullet"/>
      <w:lvlText w:val="⊹"/>
      <w:lvlJc w:val="left"/>
      <w:pPr>
        <w:tabs>
          <w:tab w:val="left" w:pos="4320"/>
        </w:tabs>
        <w:ind w:left="4320" w:hanging="360"/>
      </w:pPr>
      <w:rPr>
        <w:rFonts w:ascii="Cambria Math" w:hAnsi="Cambria Math" w:hint="default"/>
      </w:rPr>
    </w:lvl>
    <w:lvl w:ilvl="6" w:tplc="F2B83714" w:tentative="1">
      <w:start w:val="1"/>
      <w:numFmt w:val="bullet"/>
      <w:lvlText w:val="⊹"/>
      <w:lvlJc w:val="left"/>
      <w:pPr>
        <w:tabs>
          <w:tab w:val="left" w:pos="5040"/>
        </w:tabs>
        <w:ind w:left="5040" w:hanging="360"/>
      </w:pPr>
      <w:rPr>
        <w:rFonts w:ascii="Cambria Math" w:hAnsi="Cambria Math" w:hint="default"/>
      </w:rPr>
    </w:lvl>
    <w:lvl w:ilvl="7" w:tplc="7C321860" w:tentative="1">
      <w:start w:val="1"/>
      <w:numFmt w:val="bullet"/>
      <w:lvlText w:val="⊹"/>
      <w:lvlJc w:val="left"/>
      <w:pPr>
        <w:tabs>
          <w:tab w:val="left" w:pos="5760"/>
        </w:tabs>
        <w:ind w:left="5760" w:hanging="360"/>
      </w:pPr>
      <w:rPr>
        <w:rFonts w:ascii="Cambria Math" w:hAnsi="Cambria Math" w:hint="default"/>
      </w:rPr>
    </w:lvl>
    <w:lvl w:ilvl="8" w:tplc="808E4224" w:tentative="1">
      <w:start w:val="1"/>
      <w:numFmt w:val="bullet"/>
      <w:lvlText w:val="⊹"/>
      <w:lvlJc w:val="left"/>
      <w:pPr>
        <w:tabs>
          <w:tab w:val="left" w:pos="6480"/>
        </w:tabs>
        <w:ind w:left="6480" w:hanging="360"/>
      </w:pPr>
      <w:rPr>
        <w:rFonts w:ascii="Cambria Math" w:hAnsi="Cambria Math" w:hint="default"/>
      </w:rPr>
    </w:lvl>
  </w:abstractNum>
  <w:abstractNum w:abstractNumId="26" w15:restartNumberingAfterBreak="0">
    <w:nsid w:val="0000001B"/>
    <w:multiLevelType w:val="hybridMultilevel"/>
    <w:tmpl w:val="8C24B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98DE22C8"/>
    <w:lvl w:ilvl="0" w:tplc="AFC0E24C">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0000001D"/>
    <w:multiLevelType w:val="hybridMultilevel"/>
    <w:tmpl w:val="5838DB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0000001E"/>
    <w:multiLevelType w:val="hybridMultilevel"/>
    <w:tmpl w:val="12885226"/>
    <w:lvl w:ilvl="0" w:tplc="EC54DF0C">
      <w:start w:val="1"/>
      <w:numFmt w:val="bullet"/>
      <w:lvlText w:val="⊹"/>
      <w:lvlJc w:val="left"/>
      <w:pPr>
        <w:tabs>
          <w:tab w:val="left" w:pos="720"/>
        </w:tabs>
        <w:ind w:left="720" w:hanging="360"/>
      </w:pPr>
      <w:rPr>
        <w:rFonts w:ascii="Cambria Math" w:hAnsi="Cambria Math" w:hint="default"/>
      </w:rPr>
    </w:lvl>
    <w:lvl w:ilvl="1" w:tplc="860016CA" w:tentative="1">
      <w:start w:val="1"/>
      <w:numFmt w:val="bullet"/>
      <w:lvlText w:val="⊹"/>
      <w:lvlJc w:val="left"/>
      <w:pPr>
        <w:tabs>
          <w:tab w:val="left" w:pos="1440"/>
        </w:tabs>
        <w:ind w:left="1440" w:hanging="360"/>
      </w:pPr>
      <w:rPr>
        <w:rFonts w:ascii="Cambria Math" w:hAnsi="Cambria Math" w:hint="default"/>
      </w:rPr>
    </w:lvl>
    <w:lvl w:ilvl="2" w:tplc="86ACFBC8" w:tentative="1">
      <w:start w:val="1"/>
      <w:numFmt w:val="bullet"/>
      <w:lvlText w:val="⊹"/>
      <w:lvlJc w:val="left"/>
      <w:pPr>
        <w:tabs>
          <w:tab w:val="left" w:pos="2160"/>
        </w:tabs>
        <w:ind w:left="2160" w:hanging="360"/>
      </w:pPr>
      <w:rPr>
        <w:rFonts w:ascii="Cambria Math" w:hAnsi="Cambria Math" w:hint="default"/>
      </w:rPr>
    </w:lvl>
    <w:lvl w:ilvl="3" w:tplc="F1E6C1BE" w:tentative="1">
      <w:start w:val="1"/>
      <w:numFmt w:val="bullet"/>
      <w:lvlText w:val="⊹"/>
      <w:lvlJc w:val="left"/>
      <w:pPr>
        <w:tabs>
          <w:tab w:val="left" w:pos="2880"/>
        </w:tabs>
        <w:ind w:left="2880" w:hanging="360"/>
      </w:pPr>
      <w:rPr>
        <w:rFonts w:ascii="Cambria Math" w:hAnsi="Cambria Math" w:hint="default"/>
      </w:rPr>
    </w:lvl>
    <w:lvl w:ilvl="4" w:tplc="48D812AE" w:tentative="1">
      <w:start w:val="1"/>
      <w:numFmt w:val="bullet"/>
      <w:lvlText w:val="⊹"/>
      <w:lvlJc w:val="left"/>
      <w:pPr>
        <w:tabs>
          <w:tab w:val="left" w:pos="3600"/>
        </w:tabs>
        <w:ind w:left="3600" w:hanging="360"/>
      </w:pPr>
      <w:rPr>
        <w:rFonts w:ascii="Cambria Math" w:hAnsi="Cambria Math" w:hint="default"/>
      </w:rPr>
    </w:lvl>
    <w:lvl w:ilvl="5" w:tplc="17521750" w:tentative="1">
      <w:start w:val="1"/>
      <w:numFmt w:val="bullet"/>
      <w:lvlText w:val="⊹"/>
      <w:lvlJc w:val="left"/>
      <w:pPr>
        <w:tabs>
          <w:tab w:val="left" w:pos="4320"/>
        </w:tabs>
        <w:ind w:left="4320" w:hanging="360"/>
      </w:pPr>
      <w:rPr>
        <w:rFonts w:ascii="Cambria Math" w:hAnsi="Cambria Math" w:hint="default"/>
      </w:rPr>
    </w:lvl>
    <w:lvl w:ilvl="6" w:tplc="9E9C37DA" w:tentative="1">
      <w:start w:val="1"/>
      <w:numFmt w:val="bullet"/>
      <w:lvlText w:val="⊹"/>
      <w:lvlJc w:val="left"/>
      <w:pPr>
        <w:tabs>
          <w:tab w:val="left" w:pos="5040"/>
        </w:tabs>
        <w:ind w:left="5040" w:hanging="360"/>
      </w:pPr>
      <w:rPr>
        <w:rFonts w:ascii="Cambria Math" w:hAnsi="Cambria Math" w:hint="default"/>
      </w:rPr>
    </w:lvl>
    <w:lvl w:ilvl="7" w:tplc="078AABB8" w:tentative="1">
      <w:start w:val="1"/>
      <w:numFmt w:val="bullet"/>
      <w:lvlText w:val="⊹"/>
      <w:lvlJc w:val="left"/>
      <w:pPr>
        <w:tabs>
          <w:tab w:val="left" w:pos="5760"/>
        </w:tabs>
        <w:ind w:left="5760" w:hanging="360"/>
      </w:pPr>
      <w:rPr>
        <w:rFonts w:ascii="Cambria Math" w:hAnsi="Cambria Math" w:hint="default"/>
      </w:rPr>
    </w:lvl>
    <w:lvl w:ilvl="8" w:tplc="3DB83730" w:tentative="1">
      <w:start w:val="1"/>
      <w:numFmt w:val="bullet"/>
      <w:lvlText w:val="⊹"/>
      <w:lvlJc w:val="left"/>
      <w:pPr>
        <w:tabs>
          <w:tab w:val="left" w:pos="6480"/>
        </w:tabs>
        <w:ind w:left="6480" w:hanging="360"/>
      </w:pPr>
      <w:rPr>
        <w:rFonts w:ascii="Cambria Math" w:hAnsi="Cambria Math" w:hint="default"/>
      </w:rPr>
    </w:lvl>
  </w:abstractNum>
  <w:abstractNum w:abstractNumId="30" w15:restartNumberingAfterBreak="0">
    <w:nsid w:val="070B54C1"/>
    <w:multiLevelType w:val="hybridMultilevel"/>
    <w:tmpl w:val="56623E2C"/>
    <w:lvl w:ilvl="0" w:tplc="A1D6406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16cid:durableId="545797622">
    <w:abstractNumId w:val="23"/>
  </w:num>
  <w:num w:numId="2" w16cid:durableId="239411441">
    <w:abstractNumId w:val="11"/>
  </w:num>
  <w:num w:numId="3" w16cid:durableId="1651863830">
    <w:abstractNumId w:val="2"/>
  </w:num>
  <w:num w:numId="4" w16cid:durableId="1844542583">
    <w:abstractNumId w:val="7"/>
  </w:num>
  <w:num w:numId="5" w16cid:durableId="2025128224">
    <w:abstractNumId w:val="30"/>
  </w:num>
  <w:num w:numId="6" w16cid:durableId="586302779">
    <w:abstractNumId w:val="1"/>
  </w:num>
  <w:num w:numId="7" w16cid:durableId="1281495206">
    <w:abstractNumId w:val="3"/>
  </w:num>
  <w:num w:numId="8" w16cid:durableId="1228808601">
    <w:abstractNumId w:val="20"/>
  </w:num>
  <w:num w:numId="9" w16cid:durableId="1801145157">
    <w:abstractNumId w:val="0"/>
  </w:num>
  <w:num w:numId="10" w16cid:durableId="403989834">
    <w:abstractNumId w:val="28"/>
  </w:num>
  <w:num w:numId="11" w16cid:durableId="1892109107">
    <w:abstractNumId w:val="19"/>
  </w:num>
  <w:num w:numId="12" w16cid:durableId="338116568">
    <w:abstractNumId w:val="5"/>
  </w:num>
  <w:num w:numId="13" w16cid:durableId="1050229537">
    <w:abstractNumId w:val="21"/>
  </w:num>
  <w:num w:numId="14" w16cid:durableId="86270703">
    <w:abstractNumId w:val="9"/>
  </w:num>
  <w:num w:numId="15" w16cid:durableId="413016852">
    <w:abstractNumId w:val="18"/>
  </w:num>
  <w:num w:numId="16" w16cid:durableId="1817797344">
    <w:abstractNumId w:val="26"/>
  </w:num>
  <w:num w:numId="17" w16cid:durableId="1057708997">
    <w:abstractNumId w:val="17"/>
  </w:num>
  <w:num w:numId="18" w16cid:durableId="1817916680">
    <w:abstractNumId w:val="4"/>
  </w:num>
  <w:num w:numId="19" w16cid:durableId="562059612">
    <w:abstractNumId w:val="22"/>
  </w:num>
  <w:num w:numId="20" w16cid:durableId="1657341229">
    <w:abstractNumId w:val="27"/>
  </w:num>
  <w:num w:numId="21" w16cid:durableId="1303536468">
    <w:abstractNumId w:val="8"/>
  </w:num>
  <w:num w:numId="22" w16cid:durableId="1426341079">
    <w:abstractNumId w:val="16"/>
  </w:num>
  <w:num w:numId="23" w16cid:durableId="1006640138">
    <w:abstractNumId w:val="13"/>
  </w:num>
  <w:num w:numId="24" w16cid:durableId="192159790">
    <w:abstractNumId w:val="24"/>
  </w:num>
  <w:num w:numId="25" w16cid:durableId="1926959882">
    <w:abstractNumId w:val="29"/>
  </w:num>
  <w:num w:numId="26" w16cid:durableId="1954894309">
    <w:abstractNumId w:val="12"/>
  </w:num>
  <w:num w:numId="27" w16cid:durableId="1878393062">
    <w:abstractNumId w:val="6"/>
  </w:num>
  <w:num w:numId="28" w16cid:durableId="787040759">
    <w:abstractNumId w:val="15"/>
  </w:num>
  <w:num w:numId="29" w16cid:durableId="838927085">
    <w:abstractNumId w:val="14"/>
  </w:num>
  <w:num w:numId="30" w16cid:durableId="688721149">
    <w:abstractNumId w:val="25"/>
  </w:num>
  <w:num w:numId="31" w16cid:durableId="678430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DE"/>
    <w:rsid w:val="001B077A"/>
    <w:rsid w:val="002E7498"/>
    <w:rsid w:val="009C1FCB"/>
    <w:rsid w:val="00B70C49"/>
    <w:rsid w:val="00C204DE"/>
    <w:rsid w:val="00C266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5368E76"/>
  <w15:docId w15:val="{5D1E2FE4-CF35-9D41-AF4A-862E9840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Arial"/>
      <w:lang w:eastAsia="id-ID"/>
    </w:rPr>
  </w:style>
  <w:style w:type="paragraph" w:styleId="Heading1">
    <w:name w:val="heading 1"/>
    <w:basedOn w:val="Normal"/>
    <w:next w:val="Normal"/>
    <w:link w:val="Heading1Char"/>
    <w:uiPriority w:val="9"/>
    <w:qFormat/>
    <w:pPr>
      <w:keepNext/>
      <w:keepLines/>
      <w:spacing w:after="0" w:line="360" w:lineRule="auto"/>
      <w:jc w:val="center"/>
      <w:outlineLvl w:val="0"/>
    </w:pPr>
    <w:rPr>
      <w:rFonts w:ascii="Times New Roman" w:eastAsia="SimSun" w:hAnsi="Times New Roman" w:cs="SimSun"/>
      <w:b/>
      <w:bCs/>
      <w:color w:val="000000"/>
      <w:sz w:val="24"/>
      <w:szCs w:val="28"/>
      <w:lang w:eastAsia="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SimSun" w:hAnsi="Cambria" w:cs="SimSun"/>
      <w:b/>
      <w:b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rPr>
      <w:rFonts w:ascii="Calibri" w:eastAsia="Times New Roman" w:hAnsi="Calibri" w:cs="Arial"/>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rPr>
      <w:rFonts w:eastAsia="SimSun" w:cs="SimSun"/>
      <w:lang w:val="en-US" w:eastAsia="en-US"/>
    </w:rPr>
  </w:style>
  <w:style w:type="character" w:customStyle="1" w:styleId="HeaderChar">
    <w:name w:val="Header Char"/>
    <w:basedOn w:val="DefaultParagraphFont"/>
    <w:link w:val="Header"/>
    <w:uiPriority w:val="99"/>
    <w:rPr>
      <w:rFonts w:eastAsia="SimSun"/>
      <w:lang w:val="en-US"/>
    </w:rPr>
  </w:style>
  <w:style w:type="paragraph" w:styleId="Footer">
    <w:name w:val="footer"/>
    <w:basedOn w:val="Normal"/>
    <w:link w:val="FooterChar"/>
    <w:uiPriority w:val="99"/>
    <w:pPr>
      <w:tabs>
        <w:tab w:val="center" w:pos="4680"/>
        <w:tab w:val="right" w:pos="9360"/>
      </w:tabs>
      <w:spacing w:after="0" w:line="240" w:lineRule="auto"/>
    </w:pPr>
    <w:rPr>
      <w:rFonts w:eastAsia="SimSun" w:cs="SimSun"/>
      <w:lang w:val="en-US" w:eastAsia="en-US"/>
    </w:rPr>
  </w:style>
  <w:style w:type="character" w:customStyle="1" w:styleId="FooterChar">
    <w:name w:val="Footer Char"/>
    <w:basedOn w:val="DefaultParagraphFont"/>
    <w:link w:val="Footer"/>
    <w:uiPriority w:val="99"/>
    <w:rPr>
      <w:rFonts w:eastAsia="SimSun"/>
      <w:lang w:val="en-US"/>
    </w:rPr>
  </w:style>
  <w:style w:type="character" w:customStyle="1" w:styleId="Heading3Char">
    <w:name w:val="Heading 3 Char"/>
    <w:basedOn w:val="DefaultParagraphFont"/>
    <w:link w:val="Heading3"/>
    <w:uiPriority w:val="9"/>
    <w:rPr>
      <w:rFonts w:ascii="Cambria" w:eastAsia="SimSun" w:hAnsi="Cambria" w:cs="SimSun"/>
      <w:b/>
      <w:bCs/>
      <w:color w:val="4F81BD"/>
      <w:lang w:val="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SimSun" w:hAnsi="Times New Roman" w:cs="SimSun"/>
      <w:b/>
      <w:bCs/>
      <w:color w:val="000000"/>
      <w:sz w:val="24"/>
      <w:szCs w:val="2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id-ID"/>
    </w:rPr>
  </w:style>
  <w:style w:type="table" w:customStyle="1" w:styleId="PlainTable51">
    <w:name w:val="Plain Table 51"/>
    <w:basedOn w:val="TableNormal"/>
    <w:uiPriority w:val="45"/>
    <w:pPr>
      <w:spacing w:after="0" w:line="240" w:lineRule="auto"/>
    </w:pPr>
    <w:rPr>
      <w:lang w:val="en-US"/>
    </w:rPr>
    <w:tblPr>
      <w:tblStyleRowBandSize w:val="1"/>
      <w:tblStyleColBandSize w:val="1"/>
    </w:tblPr>
    <w:tblStylePr w:type="firstRow">
      <w:rPr>
        <w:rFonts w:ascii="Cambria" w:eastAsia="SimSun" w:hAnsi="Cambria" w:cs="SimSun"/>
        <w:i/>
        <w:iCs/>
        <w:sz w:val="26"/>
      </w:rPr>
      <w:tblPr/>
      <w:tcPr>
        <w:tcBorders>
          <w:bottom w:val="single" w:sz="4" w:space="0" w:color="7F7F7F"/>
        </w:tcBorders>
        <w:shd w:val="clear" w:color="auto" w:fill="FFFFFF"/>
      </w:tcPr>
    </w:tblStylePr>
    <w:tblStylePr w:type="lastRow">
      <w:rPr>
        <w:rFonts w:ascii="Cambria" w:eastAsia="SimSun" w:hAnsi="Cambria" w:cs="SimSun"/>
        <w:i/>
        <w:iCs/>
        <w:sz w:val="26"/>
      </w:rPr>
      <w:tblPr/>
      <w:tcPr>
        <w:tcBorders>
          <w:top w:val="single" w:sz="4" w:space="0" w:color="7F7F7F"/>
        </w:tcBorders>
        <w:shd w:val="clear" w:color="auto" w:fill="FFFFFF"/>
      </w:tcPr>
    </w:tblStylePr>
    <w:tblStylePr w:type="firstCol">
      <w:pPr>
        <w:jc w:val="right"/>
      </w:pPr>
      <w:rPr>
        <w:rFonts w:ascii="Cambria" w:eastAsia="SimSun" w:hAnsi="Cambria" w:cs="SimSun"/>
        <w:i/>
        <w:iCs/>
        <w:sz w:val="26"/>
      </w:rPr>
      <w:tblPr/>
      <w:tcPr>
        <w:tcBorders>
          <w:right w:val="single" w:sz="4" w:space="0" w:color="7F7F7F"/>
        </w:tcBorders>
        <w:shd w:val="clear" w:color="auto" w:fill="FFFFFF"/>
      </w:tcPr>
    </w:tblStylePr>
    <w:tblStylePr w:type="lastCol">
      <w:rPr>
        <w:rFonts w:ascii="Cambria" w:eastAsia="SimSun"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BSTRAK">
    <w:name w:val="ABSTRAK"/>
    <w:basedOn w:val="Normal"/>
    <w:link w:val="ABSTRAKChar"/>
    <w:qFormat/>
    <w:pPr>
      <w:spacing w:after="0" w:line="240" w:lineRule="auto"/>
    </w:pPr>
    <w:rPr>
      <w:rFonts w:ascii="Times New Roman" w:eastAsia="SimSun" w:hAnsi="Times New Roman"/>
      <w:b/>
      <w:iCs/>
      <w:sz w:val="20"/>
      <w:szCs w:val="18"/>
      <w:lang w:val="en-US" w:eastAsia="en-US"/>
    </w:rPr>
  </w:style>
  <w:style w:type="character" w:customStyle="1" w:styleId="ABSTRAKChar">
    <w:name w:val="ABSTRAK Char"/>
    <w:basedOn w:val="DefaultParagraphFont"/>
    <w:link w:val="ABSTRAK"/>
    <w:qFormat/>
    <w:rPr>
      <w:rFonts w:ascii="Times New Roman" w:eastAsia="SimSun" w:hAnsi="Times New Roman" w:cs="Arial"/>
      <w:b/>
      <w:iCs/>
      <w:sz w:val="20"/>
      <w:szCs w:val="18"/>
      <w:lang w:val="en-US"/>
    </w:rPr>
  </w:style>
  <w:style w:type="paragraph" w:customStyle="1" w:styleId="Keywords">
    <w:name w:val="Keywords"/>
    <w:basedOn w:val="Normal"/>
    <w:pPr>
      <w:keepNext/>
      <w:spacing w:after="0" w:line="240" w:lineRule="auto"/>
      <w:jc w:val="both"/>
    </w:pPr>
    <w:rPr>
      <w:rFonts w:ascii="Times New Roman" w:eastAsia="MS Mincho" w:hAnsi="Times New Roman" w:cs="Times New Roman"/>
      <w:bCs/>
      <w:i/>
      <w:sz w:val="20"/>
      <w:szCs w:val="20"/>
      <w:lang w:val="en-US" w:eastAsia="ja-JP"/>
    </w:rPr>
  </w:style>
  <w:style w:type="paragraph" w:customStyle="1" w:styleId="ChapterTitle">
    <w:name w:val="Chapter Title"/>
    <w:basedOn w:val="Normal"/>
    <w:next w:val="Normal"/>
    <w:pPr>
      <w:keepNext/>
      <w:spacing w:before="400" w:line="240" w:lineRule="auto"/>
      <w:ind w:left="282" w:hangingChars="117" w:hanging="282"/>
    </w:pPr>
    <w:rPr>
      <w:rFonts w:ascii="Times New Roman" w:eastAsia="MS Mincho" w:hAnsi="Times New Roman" w:cs="Times New Roman"/>
      <w:b/>
      <w:kern w:val="28"/>
      <w:sz w:val="24"/>
      <w:szCs w:val="20"/>
      <w:lang w:val="en-US" w:eastAsia="ja-JP"/>
    </w:rPr>
  </w:style>
  <w:style w:type="paragraph" w:customStyle="1" w:styleId="Reference">
    <w:name w:val="Reference"/>
    <w:basedOn w:val="Normal"/>
    <w:pPr>
      <w:numPr>
        <w:numId w:val="1"/>
      </w:numPr>
      <w:spacing w:afterLines="400" w:after="400" w:line="240" w:lineRule="auto"/>
      <w:jc w:val="both"/>
    </w:pPr>
    <w:rPr>
      <w:rFonts w:ascii="Times New Roman" w:eastAsia="MS Mincho" w:hAnsi="Times New Roman" w:cs="Times New Roman"/>
      <w:sz w:val="18"/>
      <w:szCs w:val="20"/>
      <w:lang w:val="en-US" w:eastAsia="en-US"/>
    </w:rPr>
  </w:style>
  <w:style w:type="paragraph" w:customStyle="1" w:styleId="ReferenceHeading">
    <w:name w:val="Reference Heading"/>
    <w:basedOn w:val="Normal"/>
    <w:next w:val="Reference"/>
    <w:pPr>
      <w:keepNext/>
      <w:spacing w:after="0" w:line="240" w:lineRule="auto"/>
      <w:ind w:left="235" w:hangingChars="117" w:hanging="235"/>
      <w:jc w:val="both"/>
    </w:pPr>
    <w:rPr>
      <w:rFonts w:ascii="Times New Roman" w:eastAsia="MS Mincho" w:hAnsi="Times New Roman" w:cs="Times New Roman"/>
      <w:b/>
      <w:kern w:val="28"/>
      <w:sz w:val="20"/>
      <w:szCs w:val="20"/>
      <w:lang w:val="en-US" w:eastAsia="ja-JP"/>
    </w:rPr>
  </w:style>
  <w:style w:type="paragraph" w:styleId="PlainText">
    <w:name w:val="Plain Text"/>
    <w:basedOn w:val="Normal"/>
    <w:link w:val="PlainTextChar"/>
    <w:pPr>
      <w:spacing w:after="0" w:line="240" w:lineRule="auto"/>
    </w:pPr>
    <w:rPr>
      <w:rFonts w:ascii="Courier New" w:hAnsi="Courier New" w:cs="Times New Roman"/>
      <w:szCs w:val="20"/>
    </w:rPr>
  </w:style>
  <w:style w:type="character" w:customStyle="1" w:styleId="PlainTextChar">
    <w:name w:val="Plain Text Char"/>
    <w:basedOn w:val="DefaultParagraphFont"/>
    <w:link w:val="PlainText"/>
    <w:rPr>
      <w:rFonts w:ascii="Courier New" w:eastAsia="Times New Roman" w:hAnsi="Courier New" w:cs="Times New Roman"/>
      <w:szCs w:val="20"/>
    </w:rPr>
  </w:style>
  <w:style w:type="paragraph" w:customStyle="1" w:styleId="ptbody">
    <w:name w:val="pt_body"/>
    <w:basedOn w:val="Normal"/>
    <w:qFormat/>
    <w:pPr>
      <w:spacing w:after="160" w:line="240" w:lineRule="auto"/>
      <w:ind w:firstLine="720"/>
      <w:jc w:val="both"/>
    </w:pPr>
    <w:rPr>
      <w:rFonts w:cs="Times New Roman"/>
      <w:sz w:val="20"/>
      <w:szCs w:val="20"/>
      <w:lang w:val="en-US" w:eastAsia="en-US"/>
    </w:rPr>
  </w:style>
  <w:style w:type="paragraph" w:styleId="Bibliography">
    <w:name w:val="Bibliography"/>
    <w:basedOn w:val="Normal"/>
    <w:next w:val="Normal"/>
    <w:uiPriority w:val="37"/>
  </w:style>
  <w:style w:type="character" w:styleId="PageNumber">
    <w:name w:val="page number"/>
    <w:basedOn w:val="DefaultParagraphFont"/>
    <w:uiPriority w:val="99"/>
    <w:semiHidden/>
    <w:unhideWhenUsed/>
    <w:rsid w:val="009C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36456/inventa.4.2.a26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jurnal.uts.ac.id/index.php/PSIM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Kam16</b:Tag>
    <b:SourceType>JournalArticle</b:SourceType>
    <b:Guid>{30BF5CBF-27A8-4921-AD58-5AEAD9E5FB1A}</b:Guid>
    <b:Author>
      <b:Author>
        <b:NameList>
          <b:Person>
            <b:Last>Kamaruzzaman</b:Last>
          </b:Person>
        </b:NameList>
      </b:Author>
    </b:Author>
    <b:Title>Analisis Keterampilan Komunikasi Interpersonal</b:Title>
    <b:JournalName>Jurnal Konseling JUSJIGANG</b:JournalName>
    <b:Year>2016</b:Year>
    <b:Pages>10-19</b:Pages>
    <b:RefOrder>2</b:RefOrder>
  </b:Source>
  <b:Source>
    <b:Tag>ham10</b:Tag>
    <b:SourceType>JournalArticle</b:SourceType>
    <b:Guid>{6C663F9C-E2C1-4558-BCE8-BB0110154F66}</b:Guid>
    <b:Author>
      <b:Author>
        <b:NameList>
          <b:Person>
            <b:Last>hamdi</b:Last>
          </b:Person>
        </b:NameList>
      </b:Author>
    </b:Author>
    <b:Title>psikologi</b:Title>
    <b:JournalName>p[simawa</b:JournalName>
    <b:Year>2010</b:Year>
    <b:Pages>1-8</b:Pages>
    <b:RefOrder>1</b:RefOrder>
  </b:Source>
</b:Sources>
</file>

<file path=customXml/itemProps1.xml><?xml version="1.0" encoding="utf-8"?>
<ds:datastoreItem xmlns:ds="http://schemas.openxmlformats.org/officeDocument/2006/customXml" ds:itemID="{E07305E8-147C-436A-B9F7-340B464B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2851</Words>
  <Characters>16257</Characters>
  <Application>Microsoft Office Word</Application>
  <DocSecurity>0</DocSecurity>
  <Lines>135</Lines>
  <Paragraphs>38</Paragraphs>
  <ScaleCrop>false</ScaleCrop>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 Lembo Ade</cp:lastModifiedBy>
  <cp:revision>3</cp:revision>
  <cp:lastPrinted>2025-05-29T04:57:00Z</cp:lastPrinted>
  <dcterms:created xsi:type="dcterms:W3CDTF">2025-05-29T04:57:00Z</dcterms:created>
  <dcterms:modified xsi:type="dcterms:W3CDTF">2025-05-29T04:57:00Z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d8a0dc92a3794bb0964810c985b750e3</vt:lpwstr>
  </property>
</Properties>
</file>